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6D6" w:rsidRDefault="0028399E" w:rsidP="00317C4E">
      <w:pPr>
        <w:ind w:left="-3828" w:right="-1344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95.1pt;margin-top:614.1pt;width:258pt;height:213.65pt;z-index:251665408" filled="f" stroked="f">
            <v:textbox style="mso-next-textbox:#_x0000_s1034">
              <w:txbxContent>
                <w:p w:rsidR="00175379" w:rsidRDefault="00A47E6A">
                  <w:r>
                    <w:rPr>
                      <w:noProof/>
                    </w:rPr>
                    <w:drawing>
                      <wp:inline distT="0" distB="0" distL="0" distR="0">
                        <wp:extent cx="2548890" cy="2195195"/>
                        <wp:effectExtent l="190500" t="133350" r="137160" b="224155"/>
                        <wp:docPr id="8" name="Рисунок 7" descr="aEZZgETpey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EZZgETpeyM.jpg"/>
                                <pic:cNvPicPr/>
                              </pic:nvPicPr>
                              <pic:blipFill>
                                <a:blip r:embed="rId4"/>
                                <a:srcRect t="21254" b="359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9400" cy="2195634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728.1pt;margin-top:625.65pt;width:384.5pt;height:249.2pt;z-index:251675648" filled="f" stroked="f">
            <v:textbox>
              <w:txbxContent>
                <w:p w:rsidR="002B0E85" w:rsidRDefault="002B0E85">
                  <w:r>
                    <w:rPr>
                      <w:noProof/>
                    </w:rPr>
                    <w:drawing>
                      <wp:inline distT="0" distB="0" distL="0" distR="0" wp14:anchorId="52C408C0" wp14:editId="78585BB2">
                        <wp:extent cx="2743200" cy="2006124"/>
                        <wp:effectExtent l="190500" t="133350" r="133350" b="203835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8559" cy="2010043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728.2pt;margin-top:443.65pt;width:325.15pt;height:299.05pt;z-index:251674624" filled="f" stroked="f">
            <v:textbox>
              <w:txbxContent>
                <w:p w:rsidR="002B0E85" w:rsidRDefault="002B0E85">
                  <w:r>
                    <w:rPr>
                      <w:noProof/>
                    </w:rPr>
                    <w:drawing>
                      <wp:inline distT="0" distB="0" distL="0" distR="0" wp14:anchorId="3B59853C" wp14:editId="3F0EE917">
                        <wp:extent cx="2730564" cy="2019719"/>
                        <wp:effectExtent l="190500" t="133350" r="127000" b="20955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9594" cy="2026398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445pt;margin-top:465.9pt;width:286.7pt;height:338.15pt;z-index:251673600" strokecolor="#92cddc [1944]">
            <v:textbox style="mso-next-textbox:#_x0000_s1045">
              <w:txbxContent>
                <w:p w:rsidR="002B0E85" w:rsidRPr="0028399E" w:rsidRDefault="002B0E85" w:rsidP="002B0E85">
                  <w:pPr>
                    <w:jc w:val="center"/>
                    <w:rPr>
                      <w:rFonts w:ascii="Arial" w:hAnsi="Arial" w:cs="Arial"/>
                      <w:b/>
                      <w:sz w:val="40"/>
                      <w:szCs w:val="28"/>
                    </w:rPr>
                  </w:pPr>
                  <w:r w:rsidRPr="0028399E">
                    <w:rPr>
                      <w:rFonts w:ascii="Arial" w:hAnsi="Arial" w:cs="Arial"/>
                      <w:b/>
                      <w:sz w:val="40"/>
                      <w:szCs w:val="28"/>
                    </w:rPr>
                    <w:t>Уроки ОБЖ</w:t>
                  </w:r>
                </w:p>
                <w:p w:rsidR="00C92D41" w:rsidRPr="0028399E" w:rsidRDefault="002B0E85" w:rsidP="002B0E85">
                  <w:pPr>
                    <w:jc w:val="center"/>
                    <w:rPr>
                      <w:rFonts w:ascii="Arial" w:hAnsi="Arial" w:cs="Arial"/>
                      <w:b/>
                      <w:sz w:val="40"/>
                      <w:szCs w:val="28"/>
                    </w:rPr>
                  </w:pPr>
                  <w:r w:rsidRPr="0028399E">
                    <w:rPr>
                      <w:rFonts w:ascii="Arial" w:hAnsi="Arial" w:cs="Arial"/>
                      <w:b/>
                      <w:sz w:val="40"/>
                      <w:szCs w:val="28"/>
                    </w:rPr>
                    <w:t>На уроках ОБЖ были проведены учения, учащиеся познакомились с функциями Гражданской обороны, с сигналами ГО и действиями населения в чрезвычайных ситуациях, вспомнили правила поведения при террористическом акте.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709.45pt;margin-top:205.1pt;width:357.65pt;height:243.35pt;z-index:251672576" filled="f" stroked="f">
            <v:textbox>
              <w:txbxContent>
                <w:p w:rsidR="00C92D41" w:rsidRDefault="00C92D41">
                  <w:r>
                    <w:rPr>
                      <w:noProof/>
                    </w:rPr>
                    <w:drawing>
                      <wp:inline distT="0" distB="0" distL="0" distR="0" wp14:anchorId="5FC20DCF" wp14:editId="7A2AE83C">
                        <wp:extent cx="2843405" cy="2672862"/>
                        <wp:effectExtent l="190500" t="133350" r="128905" b="203835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1151" cy="2689544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456pt;margin-top:206.5pt;width:287pt;height:4in;z-index:251671552" filled="f" stroked="f" strokecolor="#92cddc [1944]">
            <v:textbox style="mso-next-textbox:#_x0000_s1042">
              <w:txbxContent>
                <w:p w:rsidR="00C92D41" w:rsidRDefault="00C92D41">
                  <w:r>
                    <w:rPr>
                      <w:noProof/>
                    </w:rPr>
                    <w:drawing>
                      <wp:inline distT="0" distB="0" distL="0" distR="0" wp14:anchorId="5C635BB0" wp14:editId="56A3DAF6">
                        <wp:extent cx="2802743" cy="2652219"/>
                        <wp:effectExtent l="190500" t="133350" r="131445" b="20574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0543" cy="2697452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92D41">
        <w:rPr>
          <w:noProof/>
        </w:rPr>
        <w:pict>
          <v:shape id="_x0000_s1041" type="#_x0000_t202" style="position:absolute;left:0;text-align:left;margin-left:438.7pt;margin-top:20.55pt;width:539.1pt;height:185.95pt;z-index:251670528" strokecolor="#92cddc [1944]">
            <v:textbox>
              <w:txbxContent>
                <w:p w:rsidR="00C92D41" w:rsidRPr="00C92D41" w:rsidRDefault="00C92D41" w:rsidP="002B0E85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C92D4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Победители </w:t>
                  </w:r>
                  <w:proofErr w:type="spellStart"/>
                  <w:r w:rsidRPr="00C92D41">
                    <w:rPr>
                      <w:rFonts w:ascii="Arial" w:hAnsi="Arial" w:cs="Arial"/>
                      <w:b/>
                      <w:sz w:val="28"/>
                      <w:szCs w:val="28"/>
                    </w:rPr>
                    <w:t>EuroSkills</w:t>
                  </w:r>
                  <w:proofErr w:type="spellEnd"/>
                  <w:r w:rsidRPr="00C92D4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92D41">
                    <w:rPr>
                      <w:rFonts w:ascii="Arial" w:hAnsi="Arial" w:cs="Arial"/>
                      <w:b/>
                      <w:sz w:val="28"/>
                      <w:szCs w:val="28"/>
                    </w:rPr>
                    <w:t>Graz</w:t>
                  </w:r>
                  <w:proofErr w:type="spellEnd"/>
                  <w:r w:rsidRPr="00C92D4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2021</w:t>
                  </w:r>
                </w:p>
                <w:p w:rsidR="00C92D41" w:rsidRPr="00C92D41" w:rsidRDefault="00C92D41" w:rsidP="002B0E85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C92D4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29 сентября 2021 года в международном аэропорту «Казань» имени </w:t>
                  </w:r>
                  <w:proofErr w:type="spellStart"/>
                  <w:r w:rsidRPr="00C92D41">
                    <w:rPr>
                      <w:rFonts w:ascii="Arial" w:hAnsi="Arial" w:cs="Arial"/>
                      <w:b/>
                      <w:sz w:val="28"/>
                      <w:szCs w:val="28"/>
                    </w:rPr>
                    <w:t>Габдуллы</w:t>
                  </w:r>
                  <w:proofErr w:type="spellEnd"/>
                  <w:r w:rsidRPr="00C92D4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Тукая состоялась торжественная встреча представителей Республики Татарстан – членов национальной сборной России, участвовавших в чемпионате Европы по профессиональному м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астерству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EuroSkills</w:t>
                  </w:r>
                  <w:proofErr w:type="spellEnd"/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Graz</w:t>
                  </w:r>
                  <w:proofErr w:type="spellEnd"/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2021.</w:t>
                  </w:r>
                </w:p>
                <w:p w:rsidR="00C92D41" w:rsidRPr="00C92D41" w:rsidRDefault="00C92D41" w:rsidP="002B0E85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C92D4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Студенты нашего колледжа встретили своих Победителей Никиту Комарова и </w:t>
                  </w:r>
                  <w:proofErr w:type="spellStart"/>
                  <w:r w:rsidRPr="00C92D41">
                    <w:rPr>
                      <w:rFonts w:ascii="Arial" w:hAnsi="Arial" w:cs="Arial"/>
                      <w:b/>
                      <w:sz w:val="28"/>
                      <w:szCs w:val="28"/>
                    </w:rPr>
                    <w:t>Яруллина</w:t>
                  </w:r>
                  <w:proofErr w:type="spellEnd"/>
                  <w:r w:rsidRPr="00C92D4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Руслана!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180.7pt;margin-top:3.2pt;width:273.45pt;height:239.25pt;z-index:251661312" filled="f" stroked="f">
            <v:textbox style="mso-next-textbox:#_x0000_s1030">
              <w:txbxContent>
                <w:p w:rsidR="00392EA5" w:rsidRDefault="00B76E2E">
                  <w:r>
                    <w:rPr>
                      <w:noProof/>
                    </w:rPr>
                    <w:drawing>
                      <wp:inline distT="0" distB="0" distL="0" distR="0">
                        <wp:extent cx="2548890" cy="2118698"/>
                        <wp:effectExtent l="190500" t="114300" r="118110" b="148252"/>
                        <wp:docPr id="1" name="Рисунок 0" descr="WC6ehw8kxN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C6ehw8kxNU.jpg"/>
                                <pic:cNvPicPr/>
                              </pic:nvPicPr>
                              <pic:blipFill>
                                <a:blip r:embed="rId9"/>
                                <a:srcRect l="6761" t="28177" r="8522" b="342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516" cy="2125868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-178.9pt;margin-top:284.85pt;width:386.9pt;height:202.95pt;z-index:251660288" filled="f" stroked="f">
            <v:textbox style="mso-next-textbox:#_x0000_s1029">
              <w:txbxContent>
                <w:p w:rsidR="00392EA5" w:rsidRDefault="001A527B">
                  <w:r>
                    <w:rPr>
                      <w:noProof/>
                    </w:rPr>
                    <w:drawing>
                      <wp:inline distT="0" distB="0" distL="0" distR="0">
                        <wp:extent cx="1981932" cy="2015490"/>
                        <wp:effectExtent l="190500" t="114300" r="132618" b="156210"/>
                        <wp:docPr id="4" name="Рисунок 3" descr="1mDWw6z7Ub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mDWw6z7Ubs.jpg"/>
                                <pic:cNvPicPr/>
                              </pic:nvPicPr>
                              <pic:blipFill>
                                <a:blip r:embed="rId10"/>
                                <a:srcRect t="31667" b="316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9894" cy="2013418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68500" cy="1989268"/>
                        <wp:effectExtent l="190500" t="95250" r="146050" b="163382"/>
                        <wp:docPr id="5" name="Рисунок 4" descr="HgDHYlwTa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gDHYlwTaRE.jpg"/>
                                <pic:cNvPicPr/>
                              </pic:nvPicPr>
                              <pic:blipFill>
                                <a:blip r:embed="rId11"/>
                                <a:srcRect t="28333" b="289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808" cy="2002716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85.35pt;margin-top:197pt;width:253.35pt;height:206.2pt;z-index:251662336" filled="f" stroked="f">
            <v:textbox style="mso-next-textbox:#_x0000_s1031">
              <w:txbxContent>
                <w:p w:rsidR="00392EA5" w:rsidRPr="001A527B" w:rsidRDefault="001A527B" w:rsidP="001A527B">
                  <w:r>
                    <w:rPr>
                      <w:noProof/>
                    </w:rPr>
                    <w:drawing>
                      <wp:inline distT="0" distB="0" distL="0" distR="0">
                        <wp:extent cx="2548890" cy="2115820"/>
                        <wp:effectExtent l="190500" t="114300" r="118110" b="151130"/>
                        <wp:docPr id="3" name="Рисунок 2" descr="1mDWw6z7Ub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mDWw6z7Ubs.jpg"/>
                                <pic:cNvPicPr/>
                              </pic:nvPicPr>
                              <pic:blipFill>
                                <a:blip r:embed="rId10"/>
                                <a:srcRect t="30651" r="5072" b="295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9434" cy="2141174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194.2pt;margin-top:414.75pt;width:269.8pt;height:240.7pt;z-index:251666432" filled="f" stroked="f">
            <v:textbox style="mso-next-textbox:#_x0000_s1035">
              <w:txbxContent>
                <w:p w:rsidR="009A2331" w:rsidRPr="009A2331" w:rsidRDefault="00A47E6A" w:rsidP="009A2331">
                  <w:r>
                    <w:rPr>
                      <w:noProof/>
                    </w:rPr>
                    <w:drawing>
                      <wp:inline distT="0" distB="0" distL="0" distR="0">
                        <wp:extent cx="2533650" cy="2323045"/>
                        <wp:effectExtent l="209550" t="76200" r="133350" b="134405"/>
                        <wp:docPr id="7" name="Рисунок 6" descr="30Kgy5Oxue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0Kgy5Oxue8.jpg"/>
                                <pic:cNvPicPr/>
                              </pic:nvPicPr>
                              <pic:blipFill>
                                <a:blip r:embed="rId12"/>
                                <a:srcRect l="5303" t="23661" r="8983" b="371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3650" cy="2323045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-174.25pt;margin-top:487.8pt;width:359.6pt;height:316.25pt;z-index:251663360" strokecolor="#92cddc [1944]">
            <v:textbox style="mso-next-textbox:#_x0000_s1032">
              <w:txbxContent>
                <w:p w:rsidR="00175379" w:rsidRPr="00A47E6A" w:rsidRDefault="00A47E6A" w:rsidP="00A47E6A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CC0FC7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с 30 сентября в колледже возобновились интерактивные занятия в рамках программы по первичной профилактике употребления </w:t>
                  </w:r>
                  <w:proofErr w:type="spellStart"/>
                  <w:r w:rsidRPr="00CC0FC7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психоактивных</w:t>
                  </w:r>
                  <w:proofErr w:type="spellEnd"/>
                  <w:r w:rsidRPr="00CC0FC7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веществ среди молодежи «Здоровая Россия-Общее Дело». Искреннюю благодарность администрация, преподаватели и студенты колледжа выражают Волонтеру Регионального ресурсного центра федерального проекта "Общее дело» </w:t>
                  </w:r>
                  <w:proofErr w:type="spellStart"/>
                  <w:r w:rsidRPr="00CC0FC7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Кропотову</w:t>
                  </w:r>
                  <w:proofErr w:type="spellEnd"/>
                  <w:r w:rsidRPr="00CC0FC7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Денису Анатольевичу за укрепление морально-нравственных ценностей и популяризации здорового образа жизни в нашем Колледже</w:t>
                  </w:r>
                  <w:r w:rsidRPr="00A47E6A">
                    <w:rPr>
                      <w:rFonts w:ascii="Arial" w:hAnsi="Arial" w:cs="Arial"/>
                      <w:color w:val="000000"/>
                      <w:sz w:val="32"/>
                      <w:szCs w:val="32"/>
                      <w:shd w:val="clear" w:color="auto" w:fill="FFFFFF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178.9pt;margin-top:9.45pt;width:359.6pt;height:280.25pt;z-index:251658240" fillcolor="white [3212]" strokecolor="#92cddc [1944]">
            <v:textbox style="mso-next-textbox:#_x0000_s1026">
              <w:txbxContent>
                <w:p w:rsidR="00442B8A" w:rsidRPr="00CC0FC7" w:rsidRDefault="00B76E2E" w:rsidP="00A47E6A">
                  <w:pPr>
                    <w:jc w:val="center"/>
                    <w:rPr>
                      <w:rFonts w:ascii="Arial" w:hAnsi="Arial" w:cs="Arial"/>
                      <w:b/>
                      <w:i/>
                      <w:sz w:val="28"/>
                      <w:szCs w:val="28"/>
                    </w:rPr>
                  </w:pPr>
                  <w:r w:rsidRPr="00CC0FC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В центре гребных видов спорта завершился этап Всероссийского турнира Специальной Олимпиады по </w:t>
                  </w:r>
                  <w:proofErr w:type="spellStart"/>
                  <w:r w:rsidRPr="00CC0FC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юнифайд</w:t>
                  </w:r>
                  <w:proofErr w:type="spellEnd"/>
                  <w:r w:rsidRPr="00CC0FC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- мини футболу &lt;Играй с нами&gt;. Соревнования проходили с 15 по 19 сентября. В отборочных соревнованиях приняли участие более 700 человек по всей стране. Казанская команда, где играют наши студенты из группы С - 1: Сулейманов </w:t>
                  </w:r>
                  <w:proofErr w:type="spellStart"/>
                  <w:r w:rsidRPr="00CC0FC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Рифкат</w:t>
                  </w:r>
                  <w:proofErr w:type="spellEnd"/>
                  <w:r w:rsidRPr="00CC0FC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, Нефедов Борис, </w:t>
                  </w:r>
                  <w:proofErr w:type="spellStart"/>
                  <w:r w:rsidRPr="00CC0FC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Жабаров</w:t>
                  </w:r>
                  <w:proofErr w:type="spellEnd"/>
                  <w:r w:rsidRPr="00CC0FC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Игорь, </w:t>
                  </w:r>
                  <w:proofErr w:type="spellStart"/>
                  <w:r w:rsidRPr="00CC0FC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Муминджанов</w:t>
                  </w:r>
                  <w:proofErr w:type="spellEnd"/>
                  <w:r w:rsidRPr="00CC0FC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CC0FC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Азамат</w:t>
                  </w:r>
                  <w:proofErr w:type="spellEnd"/>
                  <w:r w:rsidRPr="00CC0FC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, а также Глухов Вячеслав из группы Ш-1 заняла первое место. Победители среди федеральных округов получили путевку на финальный турнир, который пройдет с Сочи с 7 по 12 октября. Удачи нашим мальчикам!!!</w:t>
                  </w:r>
                  <w:r w:rsidRPr="00CC0FC7"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510.1pt;margin-top:465.9pt;width:196.9pt;height:183.15pt;z-index:251669504" filled="f" stroked="f">
            <v:textbox style="mso-next-textbox:#_x0000_s1039">
              <w:txbxContent>
                <w:p w:rsidR="00285725" w:rsidRPr="00CC0FC7" w:rsidRDefault="00285725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-168.3pt;margin-top:649.05pt;width:222.4pt;height:189.55pt;z-index:251667456" filled="f" stroked="f">
            <v:textbox style="mso-next-textbox:#_x0000_s1037">
              <w:txbxContent>
                <w:p w:rsidR="00285725" w:rsidRDefault="00285725"/>
              </w:txbxContent>
            </v:textbox>
          </v:shape>
        </w:pict>
      </w:r>
      <w:bookmarkStart w:id="0" w:name="_GoBack"/>
      <w:r w:rsidR="00442B8A">
        <w:rPr>
          <w:noProof/>
        </w:rPr>
        <w:drawing>
          <wp:inline distT="0" distB="0" distL="0" distR="0">
            <wp:extent cx="15206576" cy="10735964"/>
            <wp:effectExtent l="19050" t="0" r="0" b="0"/>
            <wp:docPr id="2" name="Рисунок 1" descr="leaves-background-with-metallic-foil_79603-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s-background-with-metallic-foil_79603-93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14152" cy="1074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36D6" w:rsidSect="00317C4E">
      <w:pgSz w:w="23814" w:h="16840" w:orient="landscape"/>
      <w:pgMar w:top="0" w:right="1418" w:bottom="0" w:left="389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17C4E"/>
    <w:rsid w:val="00175379"/>
    <w:rsid w:val="001A527B"/>
    <w:rsid w:val="0028399E"/>
    <w:rsid w:val="00285725"/>
    <w:rsid w:val="002B0E85"/>
    <w:rsid w:val="00317C4E"/>
    <w:rsid w:val="00392EA5"/>
    <w:rsid w:val="00442B8A"/>
    <w:rsid w:val="009A2331"/>
    <w:rsid w:val="00A47E6A"/>
    <w:rsid w:val="00A91447"/>
    <w:rsid w:val="00B76E2E"/>
    <w:rsid w:val="00C92D41"/>
    <w:rsid w:val="00CC0FC7"/>
    <w:rsid w:val="00D42C95"/>
    <w:rsid w:val="00D536D6"/>
    <w:rsid w:val="00D82195"/>
    <w:rsid w:val="00D96373"/>
    <w:rsid w:val="00EA2F93"/>
    <w:rsid w:val="00F8499E"/>
    <w:rsid w:val="00FC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1F2911F4"/>
  <w15:docId w15:val="{D6093100-DF29-4B58-A3D7-1F29FBE94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C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76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6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2021-03-26T17:30:00Z</dcterms:created>
  <dcterms:modified xsi:type="dcterms:W3CDTF">2021-10-13T20:50:00Z</dcterms:modified>
</cp:coreProperties>
</file>