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9264" behindDoc="1" locked="0" layoutInCell="1" allowOverlap="1" wp14:anchorId="04F7E8AE" wp14:editId="35A6071F">
            <wp:simplePos x="0" y="0"/>
            <wp:positionH relativeFrom="margin">
              <wp:posOffset>69850</wp:posOffset>
            </wp:positionH>
            <wp:positionV relativeFrom="paragraph">
              <wp:posOffset>0</wp:posOffset>
            </wp:positionV>
            <wp:extent cx="2689225" cy="2447925"/>
            <wp:effectExtent l="0" t="0" r="0" b="9525"/>
            <wp:wrapTight wrapText="bothSides">
              <wp:wrapPolygon edited="0">
                <wp:start x="6579" y="0"/>
                <wp:lineTo x="4131" y="1345"/>
                <wp:lineTo x="3672" y="1849"/>
                <wp:lineTo x="3672" y="5379"/>
                <wp:lineTo x="1530" y="8068"/>
                <wp:lineTo x="0" y="9077"/>
                <wp:lineTo x="0" y="9918"/>
                <wp:lineTo x="2295" y="10758"/>
                <wp:lineTo x="2295" y="12439"/>
                <wp:lineTo x="4131" y="13447"/>
                <wp:lineTo x="6885" y="13447"/>
                <wp:lineTo x="4131" y="14960"/>
                <wp:lineTo x="3672" y="15465"/>
                <wp:lineTo x="3672" y="19667"/>
                <wp:lineTo x="5661" y="21516"/>
                <wp:lineTo x="6579" y="21516"/>
                <wp:lineTo x="14689" y="21516"/>
                <wp:lineTo x="15607" y="21516"/>
                <wp:lineTo x="17749" y="19667"/>
                <wp:lineTo x="17749" y="16137"/>
                <wp:lineTo x="21268" y="13447"/>
                <wp:lineTo x="21421" y="12775"/>
                <wp:lineTo x="21421" y="8573"/>
                <wp:lineTo x="17596" y="5379"/>
                <wp:lineTo x="17902" y="2017"/>
                <wp:lineTo x="17137" y="1345"/>
                <wp:lineTo x="14536" y="0"/>
                <wp:lineTo x="657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672" r="22752"/>
                    <a:stretch/>
                  </pic:blipFill>
                  <pic:spPr bwMode="auto">
                    <a:xfrm>
                      <a:off x="0" y="0"/>
                      <a:ext cx="2689225" cy="2447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Министерство образования и науки Республики Татарстан</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государственное автономное профессиональное </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образовательное учреждение </w:t>
      </w:r>
    </w:p>
    <w:p w:rsidR="00E825B0" w:rsidRDefault="00E825B0" w:rsidP="00E825B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«Казанский строительный колледж»</w:t>
      </w:r>
    </w:p>
    <w:p w:rsidR="00E825B0" w:rsidRDefault="00E825B0" w:rsidP="00E825B0">
      <w:pPr>
        <w:spacing w:after="0" w:line="240" w:lineRule="auto"/>
        <w:contextualSpacing/>
        <w:jc w:val="center"/>
        <w:rPr>
          <w:rFonts w:ascii="Times New Roman" w:hAnsi="Times New Roman" w:cs="Times New Roman"/>
          <w:b/>
          <w:sz w:val="24"/>
          <w:szCs w:val="24"/>
        </w:rPr>
      </w:pPr>
    </w:p>
    <w:p w:rsidR="00E825B0" w:rsidRPr="002C5F1C" w:rsidRDefault="00E825B0" w:rsidP="00E825B0">
      <w:pPr>
        <w:spacing w:after="0" w:line="240" w:lineRule="auto"/>
        <w:contextualSpacing/>
        <w:jc w:val="center"/>
        <w:rPr>
          <w:rFonts w:ascii="Times New Roman" w:hAnsi="Times New Roman" w:cs="Times New Roman"/>
          <w:b/>
          <w:i/>
          <w:color w:val="C00000"/>
          <w:sz w:val="28"/>
          <w:szCs w:val="28"/>
        </w:rPr>
      </w:pPr>
      <w:r w:rsidRPr="002C5F1C">
        <w:rPr>
          <w:rFonts w:ascii="Times New Roman" w:hAnsi="Times New Roman" w:cs="Times New Roman"/>
          <w:b/>
          <w:i/>
          <w:color w:val="C00000"/>
          <w:sz w:val="28"/>
          <w:szCs w:val="28"/>
        </w:rPr>
        <w:t>Ресурсный учебно-методический центр</w:t>
      </w:r>
    </w:p>
    <w:p w:rsidR="00E825B0" w:rsidRPr="002C5F1C" w:rsidRDefault="00E825B0" w:rsidP="00E825B0">
      <w:pPr>
        <w:spacing w:after="0" w:line="240" w:lineRule="auto"/>
        <w:contextualSpacing/>
        <w:jc w:val="center"/>
        <w:rPr>
          <w:rFonts w:ascii="Times New Roman" w:hAnsi="Times New Roman" w:cs="Times New Roman"/>
          <w:b/>
          <w:color w:val="7030A0"/>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Default="000E331F" w:rsidP="00E825B0">
      <w:pPr>
        <w:spacing w:after="0" w:line="240" w:lineRule="auto"/>
        <w:ind w:firstLine="709"/>
        <w:contextualSpacing/>
        <w:jc w:val="both"/>
        <w:rPr>
          <w:rFonts w:ascii="Times New Roman" w:hAnsi="Times New Roman" w:cs="Times New Roman"/>
          <w:sz w:val="28"/>
          <w:szCs w:val="28"/>
        </w:rPr>
      </w:pPr>
    </w:p>
    <w:p w:rsidR="000E331F" w:rsidRPr="000E331F" w:rsidRDefault="000E331F" w:rsidP="000E331F">
      <w:pPr>
        <w:spacing w:after="0" w:line="240" w:lineRule="auto"/>
        <w:ind w:firstLine="709"/>
        <w:contextualSpacing/>
        <w:jc w:val="right"/>
        <w:rPr>
          <w:rFonts w:ascii="Times New Roman" w:hAnsi="Times New Roman" w:cs="Times New Roman"/>
          <w:i/>
          <w:sz w:val="28"/>
          <w:szCs w:val="28"/>
        </w:rPr>
      </w:pPr>
      <w:r w:rsidRPr="000E331F">
        <w:rPr>
          <w:rFonts w:ascii="Times New Roman" w:hAnsi="Times New Roman" w:cs="Times New Roman"/>
          <w:i/>
          <w:sz w:val="28"/>
          <w:szCs w:val="28"/>
        </w:rPr>
        <w:t xml:space="preserve">Из опыта работы педагогических работников </w:t>
      </w:r>
    </w:p>
    <w:p w:rsidR="000E331F" w:rsidRPr="000E331F" w:rsidRDefault="000E331F" w:rsidP="000E331F">
      <w:pPr>
        <w:spacing w:after="0" w:line="240" w:lineRule="auto"/>
        <w:ind w:firstLine="709"/>
        <w:contextualSpacing/>
        <w:jc w:val="right"/>
        <w:rPr>
          <w:rFonts w:ascii="Times New Roman" w:hAnsi="Times New Roman" w:cs="Times New Roman"/>
          <w:i/>
          <w:sz w:val="28"/>
          <w:szCs w:val="28"/>
        </w:rPr>
      </w:pPr>
      <w:r w:rsidRPr="000E331F">
        <w:rPr>
          <w:rFonts w:ascii="Times New Roman" w:hAnsi="Times New Roman" w:cs="Times New Roman"/>
          <w:i/>
          <w:sz w:val="28"/>
          <w:szCs w:val="28"/>
        </w:rPr>
        <w:t>Республики Татарстан</w:t>
      </w:r>
    </w:p>
    <w:p w:rsidR="00E825B0" w:rsidRPr="002C5F1C" w:rsidRDefault="00E825B0" w:rsidP="00E825B0">
      <w:pPr>
        <w:spacing w:after="0" w:line="240" w:lineRule="auto"/>
        <w:ind w:firstLine="709"/>
        <w:contextualSpacing/>
        <w:jc w:val="both"/>
        <w:rPr>
          <w:rFonts w:ascii="Times New Roman" w:hAnsi="Times New Roman" w:cs="Times New Roman"/>
          <w:color w:val="000000" w:themeColor="text1"/>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pStyle w:val="a3"/>
        <w:contextualSpacing/>
        <w:jc w:val="center"/>
        <w:rPr>
          <w:b/>
          <w:sz w:val="28"/>
          <w:szCs w:val="28"/>
        </w:rPr>
      </w:pPr>
    </w:p>
    <w:p w:rsidR="006716F1" w:rsidRDefault="00552F01" w:rsidP="00552F01">
      <w:pPr>
        <w:tabs>
          <w:tab w:val="left" w:pos="4482"/>
          <w:tab w:val="center" w:pos="7224"/>
        </w:tabs>
        <w:spacing w:after="0" w:line="240" w:lineRule="auto"/>
        <w:ind w:left="283"/>
        <w:jc w:val="center"/>
        <w:rPr>
          <w:rFonts w:ascii="Times New Roman" w:hAnsi="Times New Roman" w:cs="Times New Roman"/>
          <w:b/>
          <w:color w:val="FF0000"/>
          <w:sz w:val="44"/>
          <w:szCs w:val="44"/>
        </w:rPr>
      </w:pPr>
      <w:r w:rsidRPr="006716F1">
        <w:rPr>
          <w:rFonts w:ascii="Times New Roman" w:hAnsi="Times New Roman" w:cs="Times New Roman"/>
          <w:b/>
          <w:color w:val="FF0000"/>
          <w:sz w:val="44"/>
          <w:szCs w:val="44"/>
        </w:rPr>
        <w:t>Организация образовательного процесса инклюзивного обучен</w:t>
      </w:r>
      <w:r w:rsidR="006716F1" w:rsidRPr="006716F1">
        <w:rPr>
          <w:rFonts w:ascii="Times New Roman" w:hAnsi="Times New Roman" w:cs="Times New Roman"/>
          <w:b/>
          <w:color w:val="FF0000"/>
          <w:sz w:val="44"/>
          <w:szCs w:val="44"/>
        </w:rPr>
        <w:t xml:space="preserve">ия студентов </w:t>
      </w:r>
    </w:p>
    <w:p w:rsidR="00552F01" w:rsidRPr="006716F1" w:rsidRDefault="006716F1" w:rsidP="00552F01">
      <w:pPr>
        <w:tabs>
          <w:tab w:val="left" w:pos="4482"/>
          <w:tab w:val="center" w:pos="7224"/>
        </w:tabs>
        <w:spacing w:after="0" w:line="240" w:lineRule="auto"/>
        <w:ind w:left="283"/>
        <w:jc w:val="center"/>
        <w:rPr>
          <w:rFonts w:ascii="Times New Roman" w:hAnsi="Times New Roman" w:cs="Times New Roman"/>
          <w:color w:val="FF0000"/>
          <w:sz w:val="44"/>
          <w:szCs w:val="44"/>
        </w:rPr>
      </w:pPr>
      <w:r w:rsidRPr="006716F1">
        <w:rPr>
          <w:rFonts w:ascii="Times New Roman" w:hAnsi="Times New Roman" w:cs="Times New Roman"/>
          <w:b/>
          <w:color w:val="FF0000"/>
          <w:sz w:val="44"/>
          <w:szCs w:val="44"/>
        </w:rPr>
        <w:t>с нарушением слуха</w:t>
      </w:r>
    </w:p>
    <w:p w:rsidR="000E331F" w:rsidRPr="00005531" w:rsidRDefault="000E331F" w:rsidP="00E825B0">
      <w:pPr>
        <w:spacing w:after="0" w:line="240" w:lineRule="auto"/>
        <w:ind w:firstLine="709"/>
        <w:contextualSpacing/>
        <w:jc w:val="center"/>
        <w:rPr>
          <w:rFonts w:ascii="Times New Roman" w:hAnsi="Times New Roman" w:cs="Times New Roman"/>
          <w:b/>
          <w:sz w:val="36"/>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4530"/>
      </w:tblGrid>
      <w:tr w:rsidR="000E331F" w:rsidRPr="00552F01" w:rsidTr="002E6F9A">
        <w:tc>
          <w:tcPr>
            <w:tcW w:w="5807" w:type="dxa"/>
          </w:tcPr>
          <w:p w:rsidR="000E331F" w:rsidRPr="00552F01" w:rsidRDefault="000E331F" w:rsidP="00E825B0">
            <w:pPr>
              <w:contextualSpacing/>
              <w:jc w:val="both"/>
              <w:rPr>
                <w:rFonts w:ascii="Times New Roman" w:hAnsi="Times New Roman" w:cs="Times New Roman"/>
                <w:sz w:val="24"/>
                <w:szCs w:val="24"/>
              </w:rPr>
            </w:pPr>
          </w:p>
        </w:tc>
        <w:tc>
          <w:tcPr>
            <w:tcW w:w="4530" w:type="dxa"/>
          </w:tcPr>
          <w:p w:rsidR="000E331F" w:rsidRPr="00753820" w:rsidRDefault="003F3A52" w:rsidP="00E825B0">
            <w:pPr>
              <w:contextualSpacing/>
              <w:jc w:val="both"/>
              <w:rPr>
                <w:rFonts w:ascii="Times New Roman" w:hAnsi="Times New Roman" w:cs="Times New Roman"/>
                <w:sz w:val="28"/>
                <w:szCs w:val="28"/>
              </w:rPr>
            </w:pPr>
            <w:r w:rsidRPr="00753820">
              <w:rPr>
                <w:rFonts w:ascii="Times New Roman" w:hAnsi="Times New Roman" w:cs="Times New Roman"/>
                <w:sz w:val="28"/>
                <w:szCs w:val="28"/>
              </w:rPr>
              <w:t>Автор-составитель</w:t>
            </w:r>
            <w:r w:rsidR="000E331F" w:rsidRPr="00753820">
              <w:rPr>
                <w:rFonts w:ascii="Times New Roman" w:hAnsi="Times New Roman" w:cs="Times New Roman"/>
                <w:sz w:val="28"/>
                <w:szCs w:val="28"/>
              </w:rPr>
              <w:t>:</w:t>
            </w:r>
          </w:p>
          <w:p w:rsidR="00552F01" w:rsidRPr="00753820" w:rsidRDefault="00552F01" w:rsidP="00552F01">
            <w:pPr>
              <w:spacing w:line="100" w:lineRule="atLeast"/>
              <w:rPr>
                <w:rFonts w:ascii="Times New Roman" w:hAnsi="Times New Roman" w:cs="Times New Roman"/>
                <w:sz w:val="28"/>
                <w:szCs w:val="28"/>
              </w:rPr>
            </w:pPr>
            <w:proofErr w:type="spellStart"/>
            <w:r w:rsidRPr="00753820">
              <w:rPr>
                <w:rFonts w:ascii="Times New Roman" w:hAnsi="Times New Roman" w:cs="Times New Roman"/>
                <w:sz w:val="28"/>
                <w:szCs w:val="28"/>
              </w:rPr>
              <w:t>Барабанова</w:t>
            </w:r>
            <w:proofErr w:type="spellEnd"/>
            <w:r w:rsidRPr="00753820">
              <w:rPr>
                <w:rFonts w:ascii="Times New Roman" w:hAnsi="Times New Roman" w:cs="Times New Roman"/>
                <w:sz w:val="28"/>
                <w:szCs w:val="28"/>
              </w:rPr>
              <w:t xml:space="preserve"> Вика Николаевна</w:t>
            </w:r>
          </w:p>
          <w:p w:rsidR="00552F01" w:rsidRPr="00753820" w:rsidRDefault="00552F01" w:rsidP="00552F01">
            <w:pPr>
              <w:spacing w:line="100" w:lineRule="atLeast"/>
              <w:rPr>
                <w:rFonts w:ascii="Times New Roman" w:hAnsi="Times New Roman" w:cs="Times New Roman"/>
                <w:sz w:val="28"/>
                <w:szCs w:val="28"/>
              </w:rPr>
            </w:pPr>
            <w:r w:rsidRPr="00753820">
              <w:rPr>
                <w:rFonts w:ascii="Times New Roman" w:hAnsi="Times New Roman" w:cs="Times New Roman"/>
                <w:sz w:val="28"/>
                <w:szCs w:val="28"/>
              </w:rPr>
              <w:t xml:space="preserve">педагог- </w:t>
            </w:r>
            <w:proofErr w:type="spellStart"/>
            <w:r w:rsidRPr="00753820">
              <w:rPr>
                <w:rFonts w:ascii="Times New Roman" w:hAnsi="Times New Roman" w:cs="Times New Roman"/>
                <w:sz w:val="28"/>
                <w:szCs w:val="28"/>
              </w:rPr>
              <w:t>дактилолог</w:t>
            </w:r>
            <w:proofErr w:type="spellEnd"/>
            <w:r w:rsidRPr="00753820">
              <w:rPr>
                <w:rFonts w:ascii="Times New Roman" w:hAnsi="Times New Roman" w:cs="Times New Roman"/>
                <w:sz w:val="28"/>
                <w:szCs w:val="28"/>
              </w:rPr>
              <w:t xml:space="preserve"> </w:t>
            </w:r>
          </w:p>
          <w:p w:rsidR="00552F01" w:rsidRPr="00753820" w:rsidRDefault="00552F01" w:rsidP="00552F01">
            <w:pPr>
              <w:spacing w:line="100" w:lineRule="atLeast"/>
              <w:rPr>
                <w:rFonts w:ascii="Times New Roman" w:hAnsi="Times New Roman" w:cs="Times New Roman"/>
                <w:sz w:val="28"/>
                <w:szCs w:val="28"/>
              </w:rPr>
            </w:pPr>
            <w:r w:rsidRPr="00753820">
              <w:rPr>
                <w:rFonts w:ascii="Times New Roman" w:hAnsi="Times New Roman" w:cs="Times New Roman"/>
                <w:sz w:val="28"/>
                <w:szCs w:val="28"/>
              </w:rPr>
              <w:t>ГАПОУ «Казанский строительный колледж»</w:t>
            </w:r>
          </w:p>
          <w:p w:rsidR="000E331F" w:rsidRPr="00552F01" w:rsidRDefault="000E331F" w:rsidP="003F3A52">
            <w:pPr>
              <w:tabs>
                <w:tab w:val="center" w:pos="4819"/>
                <w:tab w:val="right" w:pos="9355"/>
              </w:tabs>
              <w:rPr>
                <w:rFonts w:ascii="Times New Roman" w:hAnsi="Times New Roman" w:cs="Times New Roman"/>
                <w:sz w:val="24"/>
                <w:szCs w:val="24"/>
              </w:rPr>
            </w:pPr>
          </w:p>
        </w:tc>
      </w:tr>
    </w:tbl>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3D6BF4AC" wp14:editId="71963E1A">
            <wp:simplePos x="0" y="0"/>
            <wp:positionH relativeFrom="column">
              <wp:posOffset>4476750</wp:posOffset>
            </wp:positionH>
            <wp:positionV relativeFrom="paragraph">
              <wp:posOffset>39370</wp:posOffset>
            </wp:positionV>
            <wp:extent cx="2246630" cy="2261870"/>
            <wp:effectExtent l="0" t="0" r="0" b="5080"/>
            <wp:wrapThrough wrapText="bothSides">
              <wp:wrapPolygon edited="0">
                <wp:start x="8242" y="0"/>
                <wp:lineTo x="5495" y="1273"/>
                <wp:lineTo x="4945" y="1819"/>
                <wp:lineTo x="4945" y="5821"/>
                <wp:lineTo x="1648" y="7641"/>
                <wp:lineTo x="549" y="8550"/>
                <wp:lineTo x="549" y="12916"/>
                <wp:lineTo x="2198" y="14554"/>
                <wp:lineTo x="3480" y="14554"/>
                <wp:lineTo x="4945" y="17464"/>
                <wp:lineTo x="4945" y="19284"/>
                <wp:lineTo x="5311" y="20375"/>
                <wp:lineTo x="6044" y="20375"/>
                <wp:lineTo x="8059" y="21467"/>
                <wp:lineTo x="8242" y="21467"/>
                <wp:lineTo x="16850" y="21467"/>
                <wp:lineTo x="17033" y="21467"/>
                <wp:lineTo x="19048" y="20375"/>
                <wp:lineTo x="19781" y="20375"/>
                <wp:lineTo x="20330" y="18920"/>
                <wp:lineTo x="19964" y="15099"/>
                <wp:lineTo x="19048" y="14554"/>
                <wp:lineTo x="15751" y="11643"/>
                <wp:lineTo x="20696" y="11643"/>
                <wp:lineTo x="20696" y="11097"/>
                <wp:lineTo x="15751" y="8732"/>
                <wp:lineTo x="16667" y="8732"/>
                <wp:lineTo x="20147" y="6367"/>
                <wp:lineTo x="20330" y="2183"/>
                <wp:lineTo x="19598" y="1273"/>
                <wp:lineTo x="17033" y="0"/>
                <wp:lineTo x="8242"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6630" cy="2261870"/>
                    </a:xfrm>
                    <a:prstGeom prst="rect">
                      <a:avLst/>
                    </a:prstGeom>
                    <a:noFill/>
                  </pic:spPr>
                </pic:pic>
              </a:graphicData>
            </a:graphic>
            <wp14:sizeRelH relativeFrom="page">
              <wp14:pctWidth>0</wp14:pctWidth>
            </wp14:sizeRelH>
            <wp14:sizeRelV relativeFrom="page">
              <wp14:pctHeight>0</wp14:pctHeight>
            </wp14:sizeRelV>
          </wp:anchor>
        </w:drawing>
      </w: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Default="00E825B0" w:rsidP="00E825B0">
      <w:pPr>
        <w:spacing w:after="0" w:line="240" w:lineRule="auto"/>
        <w:ind w:firstLine="709"/>
        <w:contextualSpacing/>
        <w:jc w:val="both"/>
        <w:rPr>
          <w:rFonts w:ascii="Times New Roman" w:hAnsi="Times New Roman" w:cs="Times New Roman"/>
          <w:sz w:val="28"/>
          <w:szCs w:val="28"/>
        </w:rPr>
      </w:pPr>
    </w:p>
    <w:p w:rsidR="00E825B0" w:rsidRPr="00BC4EE1" w:rsidRDefault="003F3A52" w:rsidP="00E825B0">
      <w:pPr>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E825B0">
        <w:rPr>
          <w:rFonts w:ascii="Times New Roman" w:hAnsi="Times New Roman" w:cs="Times New Roman"/>
          <w:b/>
          <w:sz w:val="28"/>
          <w:szCs w:val="28"/>
        </w:rPr>
        <w:t>2</w:t>
      </w:r>
      <w:r>
        <w:rPr>
          <w:rFonts w:ascii="Times New Roman" w:hAnsi="Times New Roman" w:cs="Times New Roman"/>
          <w:b/>
          <w:sz w:val="28"/>
          <w:szCs w:val="28"/>
        </w:rPr>
        <w:t>020</w:t>
      </w:r>
      <w:r w:rsidR="00E825B0" w:rsidRPr="00BC4EE1">
        <w:rPr>
          <w:rFonts w:ascii="Times New Roman" w:hAnsi="Times New Roman" w:cs="Times New Roman"/>
          <w:b/>
          <w:sz w:val="28"/>
          <w:szCs w:val="28"/>
        </w:rPr>
        <w:t xml:space="preserve"> г.</w:t>
      </w:r>
    </w:p>
    <w:p w:rsidR="00E825B0" w:rsidRDefault="00E825B0" w:rsidP="00E825B0">
      <w:r>
        <w:br w:type="page"/>
      </w:r>
    </w:p>
    <w:p w:rsidR="004C4ECE" w:rsidRDefault="004C4EC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3F3A52" w:rsidRPr="0079386E" w:rsidRDefault="003F3A52" w:rsidP="0079386E">
      <w:pPr>
        <w:spacing w:after="0" w:line="240" w:lineRule="auto"/>
        <w:ind w:left="709" w:right="424"/>
        <w:jc w:val="center"/>
        <w:rPr>
          <w:rFonts w:ascii="Times New Roman" w:hAnsi="Times New Roman" w:cs="Times New Roman"/>
          <w:sz w:val="28"/>
          <w:szCs w:val="28"/>
        </w:rPr>
      </w:pPr>
      <w:r w:rsidRPr="0079386E">
        <w:rPr>
          <w:rFonts w:ascii="Times New Roman" w:hAnsi="Times New Roman" w:cs="Times New Roman"/>
          <w:sz w:val="28"/>
          <w:szCs w:val="28"/>
        </w:rPr>
        <w:t>Печатается по решению методического совета</w:t>
      </w:r>
    </w:p>
    <w:p w:rsidR="003F3A52" w:rsidRPr="0079386E" w:rsidRDefault="003F3A52" w:rsidP="0079386E">
      <w:pPr>
        <w:spacing w:after="0" w:line="240" w:lineRule="auto"/>
        <w:ind w:left="709" w:right="424"/>
        <w:jc w:val="center"/>
        <w:rPr>
          <w:rFonts w:ascii="Times New Roman" w:hAnsi="Times New Roman" w:cs="Times New Roman"/>
          <w:sz w:val="28"/>
          <w:szCs w:val="28"/>
        </w:rPr>
      </w:pPr>
      <w:r w:rsidRPr="0079386E">
        <w:rPr>
          <w:rFonts w:ascii="Times New Roman" w:hAnsi="Times New Roman" w:cs="Times New Roman"/>
          <w:sz w:val="28"/>
          <w:szCs w:val="28"/>
        </w:rPr>
        <w:t>ГАПОУ «Казанский строительный колледж»</w:t>
      </w:r>
    </w:p>
    <w:p w:rsidR="003F3A52" w:rsidRDefault="00753820" w:rsidP="0079386E">
      <w:pPr>
        <w:spacing w:after="0" w:line="240" w:lineRule="auto"/>
        <w:ind w:left="709" w:right="424"/>
        <w:jc w:val="center"/>
        <w:rPr>
          <w:rFonts w:ascii="Times New Roman" w:hAnsi="Times New Roman" w:cs="Times New Roman"/>
          <w:sz w:val="28"/>
          <w:szCs w:val="28"/>
        </w:rPr>
      </w:pPr>
      <w:r>
        <w:rPr>
          <w:rFonts w:ascii="Times New Roman" w:hAnsi="Times New Roman" w:cs="Times New Roman"/>
          <w:sz w:val="28"/>
          <w:szCs w:val="28"/>
        </w:rPr>
        <w:t xml:space="preserve">Протокол №5 </w:t>
      </w:r>
      <w:r w:rsidR="00AB29CD" w:rsidRPr="00AB29CD">
        <w:rPr>
          <w:rFonts w:ascii="Times New Roman" w:hAnsi="Times New Roman" w:cs="Times New Roman"/>
          <w:sz w:val="28"/>
          <w:szCs w:val="28"/>
        </w:rPr>
        <w:t>от 22.04</w:t>
      </w:r>
      <w:r>
        <w:rPr>
          <w:rFonts w:ascii="Times New Roman" w:hAnsi="Times New Roman" w:cs="Times New Roman"/>
          <w:sz w:val="28"/>
          <w:szCs w:val="28"/>
        </w:rPr>
        <w:t>.2020 г.</w:t>
      </w: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Default="0079386E" w:rsidP="0079386E">
      <w:pPr>
        <w:spacing w:after="0" w:line="240" w:lineRule="auto"/>
        <w:ind w:left="709" w:right="424"/>
        <w:jc w:val="center"/>
        <w:rPr>
          <w:rFonts w:ascii="Times New Roman" w:hAnsi="Times New Roman" w:cs="Times New Roman"/>
          <w:sz w:val="28"/>
          <w:szCs w:val="28"/>
        </w:rPr>
      </w:pPr>
    </w:p>
    <w:p w:rsidR="0079386E" w:rsidRPr="0079386E" w:rsidRDefault="0079386E" w:rsidP="0079386E">
      <w:pPr>
        <w:spacing w:after="0" w:line="240" w:lineRule="auto"/>
        <w:ind w:left="709" w:right="424"/>
        <w:jc w:val="center"/>
        <w:rPr>
          <w:rFonts w:ascii="Times New Roman" w:hAnsi="Times New Roman" w:cs="Times New Roman"/>
          <w:sz w:val="28"/>
          <w:szCs w:val="28"/>
        </w:rPr>
      </w:pPr>
    </w:p>
    <w:p w:rsidR="003F3A52" w:rsidRPr="0079386E" w:rsidRDefault="002E6F9A" w:rsidP="0079386E">
      <w:pPr>
        <w:ind w:left="709" w:right="424"/>
        <w:jc w:val="both"/>
        <w:rPr>
          <w:rFonts w:ascii="Times New Roman" w:hAnsi="Times New Roman" w:cs="Times New Roman"/>
          <w:i/>
          <w:sz w:val="28"/>
          <w:szCs w:val="28"/>
        </w:rPr>
      </w:pPr>
      <w:r>
        <w:rPr>
          <w:rFonts w:ascii="Times New Roman" w:hAnsi="Times New Roman" w:cs="Times New Roman"/>
          <w:i/>
          <w:sz w:val="28"/>
          <w:szCs w:val="28"/>
        </w:rPr>
        <w:t>Р</w:t>
      </w:r>
      <w:r w:rsidR="003F3A52" w:rsidRPr="0079386E">
        <w:rPr>
          <w:rFonts w:ascii="Times New Roman" w:hAnsi="Times New Roman" w:cs="Times New Roman"/>
          <w:i/>
          <w:sz w:val="28"/>
          <w:szCs w:val="28"/>
        </w:rPr>
        <w:t xml:space="preserve">едактор: </w:t>
      </w:r>
      <w:r w:rsidRPr="002E6F9A">
        <w:rPr>
          <w:rFonts w:ascii="Times New Roman" w:hAnsi="Times New Roman" w:cs="Times New Roman"/>
          <w:sz w:val="28"/>
          <w:szCs w:val="28"/>
        </w:rPr>
        <w:t>Васильева Т.В.,</w:t>
      </w:r>
      <w:r>
        <w:rPr>
          <w:rFonts w:ascii="Times New Roman" w:hAnsi="Times New Roman" w:cs="Times New Roman"/>
          <w:sz w:val="28"/>
          <w:szCs w:val="28"/>
        </w:rPr>
        <w:t xml:space="preserve"> руководитель ресурсного учебно-методического центра ГАПОУ «КСК»</w:t>
      </w:r>
    </w:p>
    <w:p w:rsidR="003F3A52" w:rsidRDefault="003F3A52" w:rsidP="0079386E">
      <w:pPr>
        <w:ind w:left="709" w:right="424"/>
        <w:jc w:val="both"/>
        <w:rPr>
          <w:rFonts w:ascii="Times New Roman" w:hAnsi="Times New Roman" w:cs="Times New Roman"/>
          <w:sz w:val="28"/>
          <w:szCs w:val="28"/>
        </w:rPr>
      </w:pPr>
      <w:r w:rsidRPr="0079386E">
        <w:rPr>
          <w:rFonts w:ascii="Times New Roman" w:hAnsi="Times New Roman" w:cs="Times New Roman"/>
          <w:i/>
          <w:sz w:val="28"/>
          <w:szCs w:val="28"/>
        </w:rPr>
        <w:t>Рецензент:</w:t>
      </w:r>
      <w:r w:rsidRPr="0079386E">
        <w:rPr>
          <w:rFonts w:ascii="Times New Roman" w:hAnsi="Times New Roman" w:cs="Times New Roman"/>
          <w:sz w:val="28"/>
          <w:szCs w:val="28"/>
        </w:rPr>
        <w:t xml:space="preserve"> заместитель директора по НМР ГАПОУ «Казанский строительный колледж»</w:t>
      </w:r>
    </w:p>
    <w:p w:rsidR="00753820" w:rsidRDefault="00753820" w:rsidP="0079386E">
      <w:pPr>
        <w:ind w:left="709" w:right="424"/>
        <w:jc w:val="both"/>
        <w:rPr>
          <w:rFonts w:ascii="Times New Roman" w:hAnsi="Times New Roman" w:cs="Times New Roman"/>
          <w:sz w:val="28"/>
          <w:szCs w:val="28"/>
        </w:rPr>
      </w:pPr>
    </w:p>
    <w:p w:rsidR="00753820" w:rsidRDefault="00753820" w:rsidP="0079386E">
      <w:pPr>
        <w:ind w:left="709" w:right="424"/>
        <w:jc w:val="both"/>
        <w:rPr>
          <w:rFonts w:ascii="Times New Roman" w:hAnsi="Times New Roman" w:cs="Times New Roman"/>
          <w:sz w:val="28"/>
          <w:szCs w:val="28"/>
        </w:rPr>
      </w:pPr>
    </w:p>
    <w:p w:rsidR="00753820" w:rsidRPr="0079386E" w:rsidRDefault="00753820" w:rsidP="0079386E">
      <w:pPr>
        <w:ind w:left="709" w:right="424"/>
        <w:jc w:val="both"/>
        <w:rPr>
          <w:rFonts w:ascii="Times New Roman" w:hAnsi="Times New Roman" w:cs="Times New Roman"/>
          <w:sz w:val="28"/>
          <w:szCs w:val="28"/>
        </w:rPr>
      </w:pPr>
    </w:p>
    <w:p w:rsidR="006326CF" w:rsidRDefault="00753820" w:rsidP="00753820">
      <w:pPr>
        <w:ind w:left="709" w:right="424" w:firstLine="142"/>
        <w:jc w:val="both"/>
        <w:rPr>
          <w:rFonts w:ascii="Times New Roman" w:hAnsi="Times New Roman" w:cs="Times New Roman"/>
          <w:sz w:val="28"/>
          <w:szCs w:val="28"/>
        </w:rPr>
      </w:pPr>
      <w:proofErr w:type="spellStart"/>
      <w:r w:rsidRPr="00753820">
        <w:rPr>
          <w:rFonts w:ascii="Times New Roman" w:hAnsi="Times New Roman" w:cs="Times New Roman"/>
          <w:sz w:val="28"/>
          <w:szCs w:val="28"/>
        </w:rPr>
        <w:t>Барабанова</w:t>
      </w:r>
      <w:proofErr w:type="spellEnd"/>
      <w:r w:rsidRPr="00753820">
        <w:rPr>
          <w:rFonts w:ascii="Times New Roman" w:hAnsi="Times New Roman" w:cs="Times New Roman"/>
          <w:sz w:val="28"/>
          <w:szCs w:val="28"/>
        </w:rPr>
        <w:t xml:space="preserve"> </w:t>
      </w:r>
      <w:r>
        <w:rPr>
          <w:rFonts w:ascii="Times New Roman" w:hAnsi="Times New Roman" w:cs="Times New Roman"/>
          <w:sz w:val="28"/>
          <w:szCs w:val="28"/>
        </w:rPr>
        <w:t xml:space="preserve">В.Н. </w:t>
      </w:r>
      <w:r w:rsidRPr="00753820">
        <w:rPr>
          <w:rFonts w:ascii="Times New Roman" w:hAnsi="Times New Roman" w:cs="Times New Roman"/>
          <w:sz w:val="28"/>
          <w:szCs w:val="28"/>
        </w:rPr>
        <w:t>Организация образовательного процесса инклюзивного обучения студентов</w:t>
      </w:r>
      <w:r>
        <w:rPr>
          <w:rFonts w:ascii="Times New Roman" w:hAnsi="Times New Roman" w:cs="Times New Roman"/>
          <w:sz w:val="28"/>
          <w:szCs w:val="28"/>
        </w:rPr>
        <w:t xml:space="preserve"> </w:t>
      </w:r>
      <w:r w:rsidRPr="00753820">
        <w:rPr>
          <w:rFonts w:ascii="Times New Roman" w:hAnsi="Times New Roman" w:cs="Times New Roman"/>
          <w:sz w:val="28"/>
          <w:szCs w:val="28"/>
        </w:rPr>
        <w:t>с нарушением слуха</w:t>
      </w:r>
      <w:r w:rsidR="006326CF" w:rsidRPr="0079386E">
        <w:rPr>
          <w:rFonts w:ascii="Times New Roman" w:hAnsi="Times New Roman" w:cs="Times New Roman"/>
          <w:sz w:val="28"/>
          <w:szCs w:val="28"/>
        </w:rPr>
        <w:t xml:space="preserve">– Казань: ГАПОУ «Казанский строительный колледж», 2020. – </w:t>
      </w:r>
      <w:r w:rsidR="00AB29CD" w:rsidRPr="00AB29CD">
        <w:rPr>
          <w:rFonts w:ascii="Times New Roman" w:hAnsi="Times New Roman" w:cs="Times New Roman"/>
          <w:sz w:val="28"/>
          <w:szCs w:val="28"/>
        </w:rPr>
        <w:t>24</w:t>
      </w:r>
      <w:r w:rsidR="006326CF" w:rsidRPr="00AB29CD">
        <w:rPr>
          <w:rFonts w:ascii="Times New Roman" w:hAnsi="Times New Roman" w:cs="Times New Roman"/>
          <w:sz w:val="28"/>
          <w:szCs w:val="28"/>
        </w:rPr>
        <w:t xml:space="preserve"> с.</w:t>
      </w:r>
    </w:p>
    <w:p w:rsidR="00753820" w:rsidRDefault="00753820" w:rsidP="00753820">
      <w:pPr>
        <w:ind w:left="709" w:right="424" w:firstLine="142"/>
        <w:jc w:val="both"/>
        <w:rPr>
          <w:rFonts w:ascii="Times New Roman" w:hAnsi="Times New Roman" w:cs="Times New Roman"/>
          <w:sz w:val="28"/>
          <w:szCs w:val="28"/>
        </w:rPr>
      </w:pPr>
    </w:p>
    <w:p w:rsidR="00753820" w:rsidRPr="0079386E" w:rsidRDefault="00753820" w:rsidP="00753820">
      <w:pPr>
        <w:ind w:left="709" w:right="424" w:firstLine="142"/>
        <w:jc w:val="both"/>
        <w:rPr>
          <w:rFonts w:ascii="Times New Roman" w:hAnsi="Times New Roman" w:cs="Times New Roman"/>
          <w:sz w:val="28"/>
          <w:szCs w:val="28"/>
        </w:rPr>
      </w:pPr>
    </w:p>
    <w:p w:rsidR="00552F01" w:rsidRPr="0079386E" w:rsidRDefault="00753820" w:rsidP="0079386E">
      <w:pPr>
        <w:ind w:left="709" w:right="424"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6716F1">
        <w:rPr>
          <w:rFonts w:ascii="Times New Roman" w:hAnsi="Times New Roman" w:cs="Times New Roman"/>
          <w:sz w:val="28"/>
          <w:szCs w:val="28"/>
        </w:rPr>
        <w:t>Данная работа адресована</w:t>
      </w:r>
      <w:r w:rsidR="00552F01" w:rsidRPr="0079386E">
        <w:rPr>
          <w:rFonts w:ascii="Times New Roman" w:hAnsi="Times New Roman" w:cs="Times New Roman"/>
          <w:sz w:val="28"/>
          <w:szCs w:val="28"/>
        </w:rPr>
        <w:t xml:space="preserve"> руководителям, педагогам и специалистам, внедряющим и реализующим инклюзивное образование в профессиональных образовательных организациях среднего профессионального</w:t>
      </w:r>
      <w:r w:rsidR="0079386E" w:rsidRPr="0079386E">
        <w:rPr>
          <w:rFonts w:ascii="Times New Roman" w:hAnsi="Times New Roman" w:cs="Times New Roman"/>
          <w:sz w:val="28"/>
          <w:szCs w:val="28"/>
        </w:rPr>
        <w:t xml:space="preserve"> образования. Р</w:t>
      </w:r>
      <w:r w:rsidR="006716F1">
        <w:rPr>
          <w:rFonts w:ascii="Times New Roman" w:hAnsi="Times New Roman" w:cs="Times New Roman"/>
          <w:sz w:val="28"/>
          <w:szCs w:val="28"/>
        </w:rPr>
        <w:t xml:space="preserve">абота </w:t>
      </w:r>
      <w:proofErr w:type="gramStart"/>
      <w:r w:rsidR="006716F1">
        <w:rPr>
          <w:rFonts w:ascii="Times New Roman" w:hAnsi="Times New Roman" w:cs="Times New Roman"/>
          <w:sz w:val="28"/>
          <w:szCs w:val="28"/>
        </w:rPr>
        <w:t>содержи</w:t>
      </w:r>
      <w:r w:rsidR="0079386E" w:rsidRPr="0079386E">
        <w:rPr>
          <w:rFonts w:ascii="Times New Roman" w:hAnsi="Times New Roman" w:cs="Times New Roman"/>
          <w:sz w:val="28"/>
          <w:szCs w:val="28"/>
        </w:rPr>
        <w:t>т</w:t>
      </w:r>
      <w:r w:rsidR="009F0071">
        <w:rPr>
          <w:rFonts w:ascii="Times New Roman" w:hAnsi="Times New Roman" w:cs="Times New Roman"/>
          <w:sz w:val="28"/>
          <w:szCs w:val="28"/>
        </w:rPr>
        <w:t xml:space="preserve"> </w:t>
      </w:r>
      <w:r w:rsidR="00AB29CD">
        <w:rPr>
          <w:rFonts w:ascii="Times New Roman" w:hAnsi="Times New Roman" w:cs="Times New Roman"/>
          <w:sz w:val="28"/>
          <w:szCs w:val="28"/>
        </w:rPr>
        <w:t xml:space="preserve"> </w:t>
      </w:r>
      <w:r w:rsidR="005752DA">
        <w:rPr>
          <w:rFonts w:ascii="Times New Roman" w:hAnsi="Times New Roman" w:cs="Times New Roman"/>
          <w:sz w:val="28"/>
          <w:szCs w:val="28"/>
        </w:rPr>
        <w:t>перечень</w:t>
      </w:r>
      <w:proofErr w:type="gramEnd"/>
      <w:r w:rsidR="005752DA">
        <w:rPr>
          <w:rFonts w:ascii="Times New Roman" w:hAnsi="Times New Roman" w:cs="Times New Roman"/>
          <w:sz w:val="28"/>
          <w:szCs w:val="28"/>
        </w:rPr>
        <w:t xml:space="preserve"> нормативно-правовых документов инклюзивного образования в РФ, </w:t>
      </w:r>
      <w:r w:rsidR="00AB29CD">
        <w:rPr>
          <w:rFonts w:ascii="Times New Roman" w:hAnsi="Times New Roman" w:cs="Times New Roman"/>
          <w:sz w:val="28"/>
          <w:szCs w:val="28"/>
        </w:rPr>
        <w:t xml:space="preserve">краткую характеристику психологических особенностей обучения лиц с нарушением слуха, </w:t>
      </w:r>
      <w:r w:rsidR="009F0071">
        <w:rPr>
          <w:rFonts w:ascii="Times New Roman" w:hAnsi="Times New Roman" w:cs="Times New Roman"/>
          <w:sz w:val="28"/>
          <w:szCs w:val="28"/>
        </w:rPr>
        <w:t>требования к созданию</w:t>
      </w:r>
      <w:bookmarkStart w:id="0" w:name="_GoBack"/>
      <w:bookmarkEnd w:id="0"/>
      <w:r w:rsidR="005752DA">
        <w:rPr>
          <w:rFonts w:ascii="Times New Roman" w:hAnsi="Times New Roman" w:cs="Times New Roman"/>
          <w:sz w:val="28"/>
          <w:szCs w:val="28"/>
        </w:rPr>
        <w:t xml:space="preserve"> специальной среды, методы обучения и использование технических сред</w:t>
      </w:r>
      <w:r w:rsidR="002E6F9A">
        <w:rPr>
          <w:rFonts w:ascii="Times New Roman" w:hAnsi="Times New Roman" w:cs="Times New Roman"/>
          <w:sz w:val="28"/>
          <w:szCs w:val="28"/>
        </w:rPr>
        <w:t>ств</w:t>
      </w:r>
      <w:r w:rsidR="005752DA">
        <w:rPr>
          <w:rFonts w:ascii="Times New Roman" w:hAnsi="Times New Roman" w:cs="Times New Roman"/>
          <w:sz w:val="28"/>
          <w:szCs w:val="28"/>
        </w:rPr>
        <w:t>.</w:t>
      </w:r>
    </w:p>
    <w:p w:rsidR="00552F01" w:rsidRDefault="00552F01" w:rsidP="006326CF"/>
    <w:p w:rsidR="00552F01" w:rsidRDefault="00552F01" w:rsidP="006326CF"/>
    <w:p w:rsidR="00552F01" w:rsidRDefault="00552F01" w:rsidP="006326CF"/>
    <w:p w:rsidR="00552F01" w:rsidRDefault="00552F01" w:rsidP="006326CF"/>
    <w:p w:rsidR="0079386E" w:rsidRPr="0079386E" w:rsidRDefault="0079386E" w:rsidP="0079386E">
      <w:pPr>
        <w:ind w:left="709" w:right="424"/>
        <w:jc w:val="right"/>
        <w:rPr>
          <w:rFonts w:ascii="Times New Roman" w:hAnsi="Times New Roman" w:cs="Times New Roman"/>
          <w:sz w:val="28"/>
          <w:szCs w:val="28"/>
        </w:rPr>
      </w:pPr>
      <w:r w:rsidRPr="0079386E">
        <w:rPr>
          <w:rFonts w:ascii="Times New Roman" w:hAnsi="Times New Roman" w:cs="Times New Roman"/>
          <w:sz w:val="28"/>
          <w:szCs w:val="28"/>
        </w:rPr>
        <w:t>ГАПОУ «Казанский строительный колледж»</w:t>
      </w:r>
      <w:r>
        <w:rPr>
          <w:rFonts w:ascii="Times New Roman" w:hAnsi="Times New Roman" w:cs="Times New Roman"/>
          <w:sz w:val="28"/>
          <w:szCs w:val="28"/>
        </w:rPr>
        <w:t>, 2020</w:t>
      </w:r>
    </w:p>
    <w:p w:rsidR="00552F01" w:rsidRDefault="00552F01" w:rsidP="0079386E">
      <w:pPr>
        <w:jc w:val="right"/>
      </w:pPr>
    </w:p>
    <w:p w:rsidR="00552F01" w:rsidRDefault="00552F01" w:rsidP="006326CF"/>
    <w:p w:rsidR="00552F01" w:rsidRPr="00636914" w:rsidRDefault="00552F01"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r w:rsidRPr="00636914">
        <w:rPr>
          <w:rFonts w:ascii="Times New Roman" w:hAnsi="Times New Roman" w:cs="Times New Roman"/>
          <w:b/>
          <w:sz w:val="28"/>
          <w:szCs w:val="28"/>
        </w:rPr>
        <w:t>СОДЕРЖАНИЕ</w:t>
      </w: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796"/>
        <w:gridCol w:w="709"/>
      </w:tblGrid>
      <w:tr w:rsidR="00636914" w:rsidRPr="00636914" w:rsidTr="005752DA">
        <w:tc>
          <w:tcPr>
            <w:tcW w:w="8505" w:type="dxa"/>
            <w:gridSpan w:val="2"/>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Введение</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4</w:t>
            </w:r>
          </w:p>
        </w:tc>
      </w:tr>
      <w:tr w:rsidR="0079386E" w:rsidRPr="00636914" w:rsidTr="005752DA">
        <w:tc>
          <w:tcPr>
            <w:tcW w:w="709" w:type="dxa"/>
          </w:tcPr>
          <w:p w:rsidR="0079386E" w:rsidRPr="00636914" w:rsidRDefault="0079386E" w:rsidP="00636914">
            <w:pPr>
              <w:tabs>
                <w:tab w:val="center" w:pos="4819"/>
                <w:tab w:val="right" w:pos="9355"/>
              </w:tabs>
              <w:rPr>
                <w:rFonts w:ascii="Times New Roman" w:hAnsi="Times New Roman" w:cs="Times New Roman"/>
                <w:sz w:val="28"/>
                <w:szCs w:val="28"/>
              </w:rPr>
            </w:pPr>
          </w:p>
        </w:tc>
        <w:tc>
          <w:tcPr>
            <w:tcW w:w="7796" w:type="dxa"/>
          </w:tcPr>
          <w:p w:rsidR="0079386E" w:rsidRPr="00636914" w:rsidRDefault="0079386E" w:rsidP="00636914">
            <w:pPr>
              <w:shd w:val="clear" w:color="auto" w:fill="FFFFFF"/>
              <w:rPr>
                <w:rFonts w:ascii="Times New Roman" w:hAnsi="Times New Roman" w:cs="Times New Roman"/>
                <w:sz w:val="28"/>
                <w:szCs w:val="28"/>
              </w:rPr>
            </w:pPr>
            <w:r w:rsidRPr="00636914">
              <w:rPr>
                <w:rFonts w:ascii="Times New Roman" w:hAnsi="Times New Roman" w:cs="Times New Roman"/>
                <w:sz w:val="28"/>
                <w:szCs w:val="28"/>
              </w:rPr>
              <w:t>Глава 1.</w:t>
            </w:r>
            <w:r w:rsidRPr="00636914">
              <w:rPr>
                <w:rFonts w:ascii="Times New Roman" w:hAnsi="Times New Roman" w:cs="Times New Roman"/>
                <w:sz w:val="28"/>
                <w:szCs w:val="28"/>
                <w:lang w:eastAsia="ru-RU"/>
              </w:rPr>
              <w:t xml:space="preserve"> Теоретическое обоснование инклюзивного образования детей с ОВЗ</w:t>
            </w:r>
          </w:p>
        </w:tc>
        <w:tc>
          <w:tcPr>
            <w:tcW w:w="709" w:type="dxa"/>
          </w:tcPr>
          <w:p w:rsidR="0079386E"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5</w:t>
            </w:r>
          </w:p>
        </w:tc>
      </w:tr>
      <w:tr w:rsidR="0079386E" w:rsidRPr="00636914" w:rsidTr="005752DA">
        <w:tc>
          <w:tcPr>
            <w:tcW w:w="709"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1.1</w:t>
            </w:r>
          </w:p>
        </w:tc>
        <w:tc>
          <w:tcPr>
            <w:tcW w:w="7796" w:type="dxa"/>
          </w:tcPr>
          <w:p w:rsidR="0079386E" w:rsidRPr="00636914" w:rsidRDefault="0079386E"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lang w:eastAsia="ru-RU"/>
              </w:rPr>
              <w:t>Инклюзивное образование: понятие, сущность, особенности</w:t>
            </w:r>
          </w:p>
        </w:tc>
        <w:tc>
          <w:tcPr>
            <w:tcW w:w="709" w:type="dxa"/>
          </w:tcPr>
          <w:p w:rsidR="0079386E" w:rsidRPr="00636914" w:rsidRDefault="0079386E" w:rsidP="00636914">
            <w:pPr>
              <w:tabs>
                <w:tab w:val="center" w:pos="4819"/>
                <w:tab w:val="right" w:pos="9355"/>
              </w:tabs>
              <w:jc w:val="center"/>
              <w:rPr>
                <w:rFonts w:ascii="Times New Roman" w:hAnsi="Times New Roman" w:cs="Times New Roman"/>
                <w:sz w:val="28"/>
                <w:szCs w:val="28"/>
              </w:rPr>
            </w:pPr>
            <w:r w:rsidRPr="00636914">
              <w:rPr>
                <w:rFonts w:ascii="Times New Roman" w:hAnsi="Times New Roman" w:cs="Times New Roman"/>
                <w:sz w:val="28"/>
                <w:szCs w:val="28"/>
              </w:rPr>
              <w:t>5</w:t>
            </w:r>
          </w:p>
        </w:tc>
      </w:tr>
      <w:tr w:rsidR="0079386E" w:rsidRPr="00636914" w:rsidTr="005752DA">
        <w:tc>
          <w:tcPr>
            <w:tcW w:w="709"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1.2</w:t>
            </w:r>
          </w:p>
        </w:tc>
        <w:tc>
          <w:tcPr>
            <w:tcW w:w="7796"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lang w:eastAsia="ru-RU"/>
              </w:rPr>
              <w:t>Психологические особенности детей с ОВЗ</w:t>
            </w:r>
          </w:p>
        </w:tc>
        <w:tc>
          <w:tcPr>
            <w:tcW w:w="709" w:type="dxa"/>
          </w:tcPr>
          <w:p w:rsidR="0079386E"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6</w:t>
            </w:r>
          </w:p>
        </w:tc>
      </w:tr>
      <w:tr w:rsidR="0079386E" w:rsidRPr="00636914" w:rsidTr="005752DA">
        <w:tc>
          <w:tcPr>
            <w:tcW w:w="709"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1.3</w:t>
            </w:r>
          </w:p>
        </w:tc>
        <w:tc>
          <w:tcPr>
            <w:tcW w:w="7796"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lang w:eastAsia="ru-RU"/>
              </w:rPr>
              <w:t>Нормативно-правовое обеспечение инклюзивного образования в Российской Федерации</w:t>
            </w:r>
          </w:p>
        </w:tc>
        <w:tc>
          <w:tcPr>
            <w:tcW w:w="709" w:type="dxa"/>
          </w:tcPr>
          <w:p w:rsidR="0079386E"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8</w:t>
            </w:r>
          </w:p>
        </w:tc>
      </w:tr>
      <w:tr w:rsidR="00636914" w:rsidRPr="00636914" w:rsidTr="005752DA">
        <w:tc>
          <w:tcPr>
            <w:tcW w:w="8505" w:type="dxa"/>
            <w:gridSpan w:val="2"/>
          </w:tcPr>
          <w:p w:rsidR="00636914" w:rsidRPr="00636914" w:rsidRDefault="00636914" w:rsidP="00636914">
            <w:pPr>
              <w:shd w:val="clear" w:color="auto" w:fill="FFFFFF"/>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Глава 2. Методические рекомендации по организации образовательного процесса инклюзивного обучения студентов с нарушением слуха</w:t>
            </w:r>
          </w:p>
          <w:p w:rsidR="00636914" w:rsidRPr="00636914" w:rsidRDefault="00636914" w:rsidP="00636914">
            <w:pPr>
              <w:tabs>
                <w:tab w:val="center" w:pos="4819"/>
                <w:tab w:val="right" w:pos="9355"/>
              </w:tabs>
              <w:rPr>
                <w:rFonts w:ascii="Times New Roman" w:hAnsi="Times New Roman" w:cs="Times New Roman"/>
                <w:sz w:val="28"/>
                <w:szCs w:val="28"/>
              </w:rPr>
            </w:pP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10</w:t>
            </w:r>
          </w:p>
        </w:tc>
      </w:tr>
      <w:tr w:rsidR="00636914" w:rsidRPr="00636914" w:rsidTr="005752DA">
        <w:tc>
          <w:tcPr>
            <w:tcW w:w="8505" w:type="dxa"/>
            <w:gridSpan w:val="2"/>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Введение</w:t>
            </w:r>
          </w:p>
        </w:tc>
        <w:tc>
          <w:tcPr>
            <w:tcW w:w="709" w:type="dxa"/>
          </w:tcPr>
          <w:p w:rsidR="00636914" w:rsidRPr="00636914" w:rsidRDefault="002E6F9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10</w:t>
            </w:r>
          </w:p>
        </w:tc>
      </w:tr>
      <w:tr w:rsidR="0079386E" w:rsidRPr="00636914" w:rsidTr="005752DA">
        <w:tc>
          <w:tcPr>
            <w:tcW w:w="709"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2.1</w:t>
            </w:r>
          </w:p>
        </w:tc>
        <w:tc>
          <w:tcPr>
            <w:tcW w:w="7796" w:type="dxa"/>
          </w:tcPr>
          <w:p w:rsidR="0079386E"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Краткая характеристика психологических особенностей обучения лиц с нарушением слуха</w:t>
            </w:r>
          </w:p>
        </w:tc>
        <w:tc>
          <w:tcPr>
            <w:tcW w:w="709" w:type="dxa"/>
          </w:tcPr>
          <w:p w:rsidR="0079386E"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11</w:t>
            </w:r>
          </w:p>
        </w:tc>
      </w:tr>
      <w:tr w:rsidR="00636914" w:rsidRPr="00636914" w:rsidTr="005752DA">
        <w:tc>
          <w:tcPr>
            <w:tcW w:w="709"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2.2</w:t>
            </w:r>
          </w:p>
        </w:tc>
        <w:tc>
          <w:tcPr>
            <w:tcW w:w="7796"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Создание специальной образовательной среды</w:t>
            </w:r>
          </w:p>
        </w:tc>
        <w:tc>
          <w:tcPr>
            <w:tcW w:w="709" w:type="dxa"/>
          </w:tcPr>
          <w:p w:rsidR="00636914" w:rsidRPr="00636914" w:rsidRDefault="002E6F9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13</w:t>
            </w:r>
          </w:p>
        </w:tc>
      </w:tr>
      <w:tr w:rsidR="00636914" w:rsidRPr="00636914" w:rsidTr="005752DA">
        <w:tc>
          <w:tcPr>
            <w:tcW w:w="709"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2.3</w:t>
            </w:r>
          </w:p>
        </w:tc>
        <w:tc>
          <w:tcPr>
            <w:tcW w:w="7796"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Рекомендации по использованию методов обучения</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15</w:t>
            </w:r>
          </w:p>
        </w:tc>
      </w:tr>
      <w:tr w:rsidR="00636914" w:rsidRPr="00636914" w:rsidTr="005752DA">
        <w:tc>
          <w:tcPr>
            <w:tcW w:w="709"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2.4</w:t>
            </w:r>
          </w:p>
        </w:tc>
        <w:tc>
          <w:tcPr>
            <w:tcW w:w="7796"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Использование технических средств для студентов с нарушением слуха</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17</w:t>
            </w:r>
          </w:p>
        </w:tc>
      </w:tr>
      <w:tr w:rsidR="00636914" w:rsidRPr="00636914" w:rsidTr="005752DA">
        <w:tc>
          <w:tcPr>
            <w:tcW w:w="709"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2.5</w:t>
            </w:r>
          </w:p>
        </w:tc>
        <w:tc>
          <w:tcPr>
            <w:tcW w:w="7796" w:type="dxa"/>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Информационное обеспечение образовательного процесса глухих и слабослышащих студентов</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19</w:t>
            </w:r>
          </w:p>
        </w:tc>
      </w:tr>
      <w:tr w:rsidR="00636914" w:rsidRPr="00636914" w:rsidTr="005752DA">
        <w:tc>
          <w:tcPr>
            <w:tcW w:w="8505" w:type="dxa"/>
            <w:gridSpan w:val="2"/>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Заключение</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22</w:t>
            </w:r>
          </w:p>
        </w:tc>
      </w:tr>
      <w:tr w:rsidR="00636914" w:rsidRPr="00636914" w:rsidTr="005752DA">
        <w:tc>
          <w:tcPr>
            <w:tcW w:w="8505" w:type="dxa"/>
            <w:gridSpan w:val="2"/>
          </w:tcPr>
          <w:p w:rsidR="00636914" w:rsidRPr="00636914" w:rsidRDefault="00636914" w:rsidP="00636914">
            <w:pPr>
              <w:tabs>
                <w:tab w:val="center" w:pos="4819"/>
                <w:tab w:val="right" w:pos="9355"/>
              </w:tabs>
              <w:rPr>
                <w:rFonts w:ascii="Times New Roman" w:hAnsi="Times New Roman" w:cs="Times New Roman"/>
                <w:sz w:val="28"/>
                <w:szCs w:val="28"/>
              </w:rPr>
            </w:pPr>
            <w:r w:rsidRPr="00636914">
              <w:rPr>
                <w:rFonts w:ascii="Times New Roman" w:hAnsi="Times New Roman" w:cs="Times New Roman"/>
                <w:sz w:val="28"/>
                <w:szCs w:val="28"/>
              </w:rPr>
              <w:t>Литература</w:t>
            </w:r>
          </w:p>
        </w:tc>
        <w:tc>
          <w:tcPr>
            <w:tcW w:w="709" w:type="dxa"/>
          </w:tcPr>
          <w:p w:rsidR="00636914" w:rsidRPr="00636914" w:rsidRDefault="005752DA" w:rsidP="00636914">
            <w:pPr>
              <w:tabs>
                <w:tab w:val="center" w:pos="4819"/>
                <w:tab w:val="right" w:pos="9355"/>
              </w:tabs>
              <w:jc w:val="center"/>
              <w:rPr>
                <w:rFonts w:ascii="Times New Roman" w:hAnsi="Times New Roman" w:cs="Times New Roman"/>
                <w:sz w:val="28"/>
                <w:szCs w:val="28"/>
              </w:rPr>
            </w:pPr>
            <w:r>
              <w:rPr>
                <w:rFonts w:ascii="Times New Roman" w:hAnsi="Times New Roman" w:cs="Times New Roman"/>
                <w:sz w:val="28"/>
                <w:szCs w:val="28"/>
              </w:rPr>
              <w:t>24</w:t>
            </w:r>
          </w:p>
        </w:tc>
      </w:tr>
    </w:tbl>
    <w:p w:rsidR="00552F01" w:rsidRDefault="00552F01"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rFonts w:ascii="Times New Roman" w:hAnsi="Times New Roman" w:cs="Times New Roman"/>
          <w:sz w:val="28"/>
          <w:szCs w:val="28"/>
        </w:rPr>
      </w:pPr>
    </w:p>
    <w:p w:rsidR="00636914" w:rsidRDefault="00636914" w:rsidP="00552F01">
      <w:pPr>
        <w:shd w:val="clear" w:color="auto" w:fill="FFFFFF"/>
        <w:tabs>
          <w:tab w:val="center" w:pos="4819"/>
          <w:tab w:val="right" w:pos="9355"/>
        </w:tabs>
        <w:spacing w:line="100" w:lineRule="atLeast"/>
        <w:jc w:val="center"/>
        <w:rPr>
          <w:b/>
          <w:sz w:val="28"/>
        </w:rPr>
      </w:pPr>
    </w:p>
    <w:p w:rsidR="00552F01" w:rsidRDefault="00552F01" w:rsidP="00552F01">
      <w:pPr>
        <w:shd w:val="clear" w:color="auto" w:fill="FFFFFF"/>
        <w:tabs>
          <w:tab w:val="center" w:pos="4819"/>
          <w:tab w:val="right" w:pos="9355"/>
        </w:tabs>
        <w:spacing w:line="100" w:lineRule="atLeast"/>
        <w:jc w:val="center"/>
        <w:rPr>
          <w:b/>
          <w:sz w:val="28"/>
        </w:rPr>
      </w:pPr>
    </w:p>
    <w:p w:rsidR="00552F01" w:rsidRDefault="00552F01" w:rsidP="00552F01">
      <w:pPr>
        <w:shd w:val="clear" w:color="auto" w:fill="FFFFFF"/>
        <w:tabs>
          <w:tab w:val="center" w:pos="4819"/>
          <w:tab w:val="right" w:pos="9355"/>
        </w:tabs>
        <w:spacing w:line="100" w:lineRule="atLeast"/>
        <w:jc w:val="center"/>
        <w:rPr>
          <w:b/>
          <w:sz w:val="28"/>
        </w:rPr>
      </w:pPr>
    </w:p>
    <w:p w:rsidR="00552F01" w:rsidRDefault="00552F01" w:rsidP="00552F01">
      <w:pPr>
        <w:shd w:val="clear" w:color="auto" w:fill="FFFFFF"/>
        <w:tabs>
          <w:tab w:val="center" w:pos="4819"/>
          <w:tab w:val="right" w:pos="9355"/>
        </w:tabs>
        <w:spacing w:line="100" w:lineRule="atLeast"/>
        <w:jc w:val="center"/>
        <w:rPr>
          <w:b/>
          <w:sz w:val="28"/>
        </w:rPr>
      </w:pPr>
    </w:p>
    <w:p w:rsidR="00636914" w:rsidRDefault="00636914" w:rsidP="00552F01">
      <w:pPr>
        <w:shd w:val="clear" w:color="auto" w:fill="FFFFFF"/>
        <w:tabs>
          <w:tab w:val="center" w:pos="4819"/>
          <w:tab w:val="right" w:pos="9355"/>
        </w:tabs>
        <w:spacing w:line="100" w:lineRule="atLeast"/>
        <w:jc w:val="center"/>
        <w:rPr>
          <w:b/>
          <w:sz w:val="28"/>
        </w:rPr>
      </w:pPr>
    </w:p>
    <w:p w:rsidR="00636914" w:rsidRDefault="00636914" w:rsidP="00552F01">
      <w:pPr>
        <w:shd w:val="clear" w:color="auto" w:fill="FFFFFF"/>
        <w:tabs>
          <w:tab w:val="center" w:pos="4819"/>
          <w:tab w:val="right" w:pos="9355"/>
        </w:tabs>
        <w:spacing w:line="100" w:lineRule="atLeast"/>
        <w:jc w:val="center"/>
        <w:rPr>
          <w:b/>
          <w:sz w:val="28"/>
        </w:rPr>
      </w:pPr>
    </w:p>
    <w:p w:rsidR="00CE32BB" w:rsidRDefault="00CE32BB" w:rsidP="00636914">
      <w:pPr>
        <w:shd w:val="clear" w:color="auto" w:fill="FFFFFF"/>
        <w:spacing w:after="0" w:line="240" w:lineRule="auto"/>
        <w:ind w:left="851" w:right="424" w:firstLine="425"/>
        <w:jc w:val="center"/>
        <w:rPr>
          <w:rFonts w:ascii="Times New Roman" w:hAnsi="Times New Roman" w:cs="Times New Roman"/>
          <w:b/>
          <w:sz w:val="28"/>
          <w:szCs w:val="28"/>
          <w:lang w:eastAsia="ru-RU"/>
        </w:rPr>
      </w:pPr>
      <w:r w:rsidRPr="00636914">
        <w:rPr>
          <w:rFonts w:ascii="Times New Roman" w:hAnsi="Times New Roman" w:cs="Times New Roman"/>
          <w:b/>
          <w:sz w:val="28"/>
          <w:szCs w:val="28"/>
          <w:lang w:eastAsia="ru-RU"/>
        </w:rPr>
        <w:t>Введение</w:t>
      </w:r>
      <w:r w:rsidR="00552F01" w:rsidRPr="00636914">
        <w:rPr>
          <w:rFonts w:ascii="Times New Roman" w:hAnsi="Times New Roman" w:cs="Times New Roman"/>
          <w:b/>
          <w:sz w:val="28"/>
          <w:szCs w:val="28"/>
          <w:lang w:eastAsia="ru-RU"/>
        </w:rPr>
        <w:t xml:space="preserve">   </w:t>
      </w:r>
    </w:p>
    <w:p w:rsidR="00552F01" w:rsidRPr="00636914" w:rsidRDefault="00552F01" w:rsidP="00636914">
      <w:pPr>
        <w:shd w:val="clear" w:color="auto" w:fill="FFFFFF"/>
        <w:spacing w:after="0" w:line="240" w:lineRule="auto"/>
        <w:ind w:left="851" w:right="424" w:firstLine="425"/>
        <w:jc w:val="center"/>
        <w:rPr>
          <w:rFonts w:ascii="Times New Roman" w:hAnsi="Times New Roman" w:cs="Times New Roman"/>
          <w:sz w:val="28"/>
          <w:szCs w:val="28"/>
        </w:rPr>
      </w:pPr>
      <w:r w:rsidRPr="00636914">
        <w:rPr>
          <w:rFonts w:ascii="Times New Roman" w:hAnsi="Times New Roman" w:cs="Times New Roman"/>
          <w:b/>
          <w:sz w:val="28"/>
          <w:szCs w:val="28"/>
          <w:lang w:eastAsia="ru-RU"/>
        </w:rPr>
        <w:t xml:space="preserve">   </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lastRenderedPageBreak/>
        <w:t xml:space="preserve">    На современном этапе произошли значительные изменения в области государственной образовательной политики. Признание государством ценности социальной и образовательной интеграции детей с ограниченными возможностями здоровья и отказ от представлений об организации отдельного обучения определили происходящие изменения в социально-культурной среде, переосмысление обществом отношения к детям с ограниченными возможностями здоровья, что и послужило основой для выбора темы моей дипломной работы.</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Проблемы развития, обучения, социализации детей с задержкой психического развития исследовали И. М. </w:t>
      </w:r>
      <w:proofErr w:type="spellStart"/>
      <w:proofErr w:type="gramStart"/>
      <w:r w:rsidRPr="00636914">
        <w:rPr>
          <w:rFonts w:ascii="Times New Roman" w:hAnsi="Times New Roman" w:cs="Times New Roman"/>
          <w:sz w:val="28"/>
          <w:szCs w:val="28"/>
          <w:lang w:eastAsia="ru-RU"/>
        </w:rPr>
        <w:t>Бгажнокова</w:t>
      </w:r>
      <w:proofErr w:type="spellEnd"/>
      <w:r w:rsidRPr="00636914">
        <w:rPr>
          <w:rFonts w:ascii="Times New Roman" w:hAnsi="Times New Roman" w:cs="Times New Roman"/>
          <w:sz w:val="28"/>
          <w:szCs w:val="28"/>
          <w:lang w:eastAsia="ru-RU"/>
        </w:rPr>
        <w:t xml:space="preserve"> ,</w:t>
      </w:r>
      <w:proofErr w:type="gramEnd"/>
      <w:r w:rsidRPr="00636914">
        <w:rPr>
          <w:rFonts w:ascii="Times New Roman" w:hAnsi="Times New Roman" w:cs="Times New Roman"/>
          <w:sz w:val="28"/>
          <w:szCs w:val="28"/>
          <w:lang w:eastAsia="ru-RU"/>
        </w:rPr>
        <w:t xml:space="preserve"> Е. А. </w:t>
      </w:r>
      <w:proofErr w:type="spellStart"/>
      <w:r w:rsidRPr="00636914">
        <w:rPr>
          <w:rFonts w:ascii="Times New Roman" w:hAnsi="Times New Roman" w:cs="Times New Roman"/>
          <w:sz w:val="28"/>
          <w:szCs w:val="28"/>
          <w:lang w:eastAsia="ru-RU"/>
        </w:rPr>
        <w:t>Екжанова</w:t>
      </w:r>
      <w:proofErr w:type="spellEnd"/>
      <w:r w:rsidRPr="00636914">
        <w:rPr>
          <w:rFonts w:ascii="Times New Roman" w:hAnsi="Times New Roman" w:cs="Times New Roman"/>
          <w:sz w:val="28"/>
          <w:szCs w:val="28"/>
          <w:lang w:eastAsia="ru-RU"/>
        </w:rPr>
        <w:t xml:space="preserve">, Е. А. </w:t>
      </w:r>
      <w:proofErr w:type="spellStart"/>
      <w:r w:rsidRPr="00636914">
        <w:rPr>
          <w:rFonts w:ascii="Times New Roman" w:hAnsi="Times New Roman" w:cs="Times New Roman"/>
          <w:sz w:val="28"/>
          <w:szCs w:val="28"/>
          <w:lang w:eastAsia="ru-RU"/>
        </w:rPr>
        <w:t>Стребелева</w:t>
      </w:r>
      <w:proofErr w:type="spellEnd"/>
      <w:r w:rsidRPr="00636914">
        <w:rPr>
          <w:rFonts w:ascii="Times New Roman" w:hAnsi="Times New Roman" w:cs="Times New Roman"/>
          <w:sz w:val="28"/>
          <w:szCs w:val="28"/>
          <w:lang w:eastAsia="ru-RU"/>
        </w:rPr>
        <w:t xml:space="preserve">, Е. Б. Аксенова, Л. Б. </w:t>
      </w:r>
      <w:proofErr w:type="spellStart"/>
      <w:r w:rsidRPr="00636914">
        <w:rPr>
          <w:rFonts w:ascii="Times New Roman" w:hAnsi="Times New Roman" w:cs="Times New Roman"/>
          <w:sz w:val="28"/>
          <w:szCs w:val="28"/>
          <w:lang w:eastAsia="ru-RU"/>
        </w:rPr>
        <w:t>Баряева</w:t>
      </w:r>
      <w:proofErr w:type="spellEnd"/>
      <w:r w:rsidRPr="00636914">
        <w:rPr>
          <w:rFonts w:ascii="Times New Roman" w:hAnsi="Times New Roman" w:cs="Times New Roman"/>
          <w:sz w:val="28"/>
          <w:szCs w:val="28"/>
          <w:lang w:eastAsia="ru-RU"/>
        </w:rPr>
        <w:t xml:space="preserve">, О. П. </w:t>
      </w:r>
      <w:proofErr w:type="spellStart"/>
      <w:r w:rsidRPr="00636914">
        <w:rPr>
          <w:rFonts w:ascii="Times New Roman" w:hAnsi="Times New Roman" w:cs="Times New Roman"/>
          <w:sz w:val="28"/>
          <w:szCs w:val="28"/>
          <w:lang w:eastAsia="ru-RU"/>
        </w:rPr>
        <w:t>Гаврилушкина</w:t>
      </w:r>
      <w:proofErr w:type="spellEnd"/>
      <w:r w:rsidRPr="00636914">
        <w:rPr>
          <w:rFonts w:ascii="Times New Roman" w:hAnsi="Times New Roman" w:cs="Times New Roman"/>
          <w:sz w:val="28"/>
          <w:szCs w:val="28"/>
          <w:lang w:eastAsia="ru-RU"/>
        </w:rPr>
        <w:t xml:space="preserve">, М.А. Егорова, Е. С. Слепович, В. А. Степанова, Е. А. </w:t>
      </w:r>
      <w:proofErr w:type="spellStart"/>
      <w:r w:rsidRPr="00636914">
        <w:rPr>
          <w:rFonts w:ascii="Times New Roman" w:hAnsi="Times New Roman" w:cs="Times New Roman"/>
          <w:sz w:val="28"/>
          <w:szCs w:val="28"/>
          <w:lang w:eastAsia="ru-RU"/>
        </w:rPr>
        <w:t>Стребелева</w:t>
      </w:r>
      <w:proofErr w:type="spellEnd"/>
      <w:r w:rsidRPr="00636914">
        <w:rPr>
          <w:rFonts w:ascii="Times New Roman" w:hAnsi="Times New Roman" w:cs="Times New Roman"/>
          <w:sz w:val="28"/>
          <w:szCs w:val="28"/>
          <w:lang w:eastAsia="ru-RU"/>
        </w:rPr>
        <w:t xml:space="preserve">, Н.Д. Соколова, В. И. </w:t>
      </w:r>
      <w:proofErr w:type="spellStart"/>
      <w:r w:rsidRPr="00636914">
        <w:rPr>
          <w:rFonts w:ascii="Times New Roman" w:hAnsi="Times New Roman" w:cs="Times New Roman"/>
          <w:sz w:val="28"/>
          <w:szCs w:val="28"/>
          <w:lang w:eastAsia="ru-RU"/>
        </w:rPr>
        <w:t>Лубовский</w:t>
      </w:r>
      <w:proofErr w:type="spellEnd"/>
      <w:r w:rsidRPr="00636914">
        <w:rPr>
          <w:rFonts w:ascii="Times New Roman" w:hAnsi="Times New Roman" w:cs="Times New Roman"/>
          <w:sz w:val="28"/>
          <w:szCs w:val="28"/>
          <w:lang w:eastAsia="ru-RU"/>
        </w:rPr>
        <w:t xml:space="preserve">, М. С. Певзнер, Б. П. Пузанов, С. Я. Рубинштейн, Р. Д. </w:t>
      </w:r>
      <w:proofErr w:type="spellStart"/>
      <w:r w:rsidRPr="00636914">
        <w:rPr>
          <w:rFonts w:ascii="Times New Roman" w:hAnsi="Times New Roman" w:cs="Times New Roman"/>
          <w:sz w:val="28"/>
          <w:szCs w:val="28"/>
          <w:lang w:eastAsia="ru-RU"/>
        </w:rPr>
        <w:t>Тригер</w:t>
      </w:r>
      <w:proofErr w:type="spellEnd"/>
      <w:r w:rsidRPr="00636914">
        <w:rPr>
          <w:rFonts w:ascii="Times New Roman" w:hAnsi="Times New Roman" w:cs="Times New Roman"/>
          <w:sz w:val="28"/>
          <w:szCs w:val="28"/>
          <w:lang w:eastAsia="ru-RU"/>
        </w:rPr>
        <w:t xml:space="preserve">, Л. М. </w:t>
      </w:r>
      <w:proofErr w:type="spellStart"/>
      <w:r w:rsidRPr="00636914">
        <w:rPr>
          <w:rFonts w:ascii="Times New Roman" w:hAnsi="Times New Roman" w:cs="Times New Roman"/>
          <w:sz w:val="28"/>
          <w:szCs w:val="28"/>
          <w:lang w:eastAsia="ru-RU"/>
        </w:rPr>
        <w:t>Шипицина</w:t>
      </w:r>
      <w:proofErr w:type="spellEnd"/>
      <w:r w:rsidRPr="00636914">
        <w:rPr>
          <w:rFonts w:ascii="Times New Roman" w:hAnsi="Times New Roman" w:cs="Times New Roman"/>
          <w:sz w:val="28"/>
          <w:szCs w:val="28"/>
          <w:lang w:eastAsia="ru-RU"/>
        </w:rPr>
        <w:t xml:space="preserve"> и др. Однако эти исследования в основном носят рекомендательный характер.</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Практическая потребность обсуждения проблемы и поиска путей эффективной организации процесса интеграции и инклюзии усиливается фактически ежедневно. Проблема развития инклюзивного образования является одним из сложных направлений образовательной и психологической практики.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b/>
          <w:i/>
          <w:sz w:val="28"/>
          <w:szCs w:val="28"/>
          <w:lang w:eastAsia="ru-RU"/>
        </w:rPr>
        <w:t xml:space="preserve">     Цель </w:t>
      </w:r>
      <w:r w:rsidR="00CE32BB" w:rsidRPr="00636914">
        <w:rPr>
          <w:rFonts w:ascii="Times New Roman" w:hAnsi="Times New Roman" w:cs="Times New Roman"/>
          <w:b/>
          <w:i/>
          <w:sz w:val="28"/>
          <w:szCs w:val="28"/>
          <w:lang w:eastAsia="ru-RU"/>
        </w:rPr>
        <w:t>работы</w:t>
      </w:r>
      <w:r w:rsidR="00CE32BB" w:rsidRPr="00636914">
        <w:rPr>
          <w:rFonts w:ascii="Times New Roman" w:hAnsi="Times New Roman" w:cs="Times New Roman"/>
          <w:sz w:val="28"/>
          <w:szCs w:val="28"/>
          <w:lang w:eastAsia="ru-RU"/>
        </w:rPr>
        <w:t xml:space="preserve"> -</w:t>
      </w:r>
      <w:r w:rsidRPr="00636914">
        <w:rPr>
          <w:rFonts w:ascii="Times New Roman" w:hAnsi="Times New Roman" w:cs="Times New Roman"/>
          <w:sz w:val="28"/>
          <w:szCs w:val="28"/>
          <w:lang w:eastAsia="ru-RU"/>
        </w:rPr>
        <w:t xml:space="preserve"> выявление и анализ теоретических и практических аспектов нормативно-правового регулирования деятельности образовательных организаций, реализующих инклюзивную практику и выработка рекомендаций, направленных на совершенствование методического регулирования инклюзивной практики в образовательных организациях.</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Цель обусловила постановку и решение следующих </w:t>
      </w:r>
      <w:r w:rsidRPr="00636914">
        <w:rPr>
          <w:rFonts w:ascii="Times New Roman" w:hAnsi="Times New Roman" w:cs="Times New Roman"/>
          <w:b/>
          <w:i/>
          <w:sz w:val="28"/>
          <w:szCs w:val="28"/>
          <w:lang w:eastAsia="ru-RU"/>
        </w:rPr>
        <w:t>задач</w:t>
      </w:r>
      <w:r w:rsidRPr="00636914">
        <w:rPr>
          <w:rFonts w:ascii="Times New Roman" w:hAnsi="Times New Roman" w:cs="Times New Roman"/>
          <w:sz w:val="28"/>
          <w:szCs w:val="28"/>
          <w:lang w:eastAsia="ru-RU"/>
        </w:rPr>
        <w:t>:</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 Рассмотреть понятие, сущность и особенности инклюзивного образования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2. Исследовать нормативно-правовые акты, регулирующие деятельность</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образовательной организации, реализующей инклюзивную практику.</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3. Проанализировать особенности правового регулирования инклюзивного образования.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4. Разработать рекомендации по организации образовательного процесса инклюзивного обучения студентов с нарушением слуха. </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Для решения поставленных задач использовался комплекс взаимодополняющих </w:t>
      </w:r>
      <w:r w:rsidRPr="00636914">
        <w:rPr>
          <w:rFonts w:ascii="Times New Roman" w:hAnsi="Times New Roman" w:cs="Times New Roman"/>
          <w:b/>
          <w:i/>
          <w:sz w:val="28"/>
          <w:szCs w:val="28"/>
          <w:lang w:eastAsia="ru-RU"/>
        </w:rPr>
        <w:t>методов:</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теоретические методы: теоретический анализ и синтез научной литературы, нормативно-правовых документов, обобщение передового педагогического опыта.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b/>
          <w:i/>
          <w:sz w:val="28"/>
          <w:szCs w:val="28"/>
          <w:lang w:eastAsia="ru-RU"/>
        </w:rPr>
        <w:t xml:space="preserve">Объект </w:t>
      </w:r>
      <w:r w:rsidR="00CE32BB" w:rsidRPr="00636914">
        <w:rPr>
          <w:rFonts w:ascii="Times New Roman" w:hAnsi="Times New Roman" w:cs="Times New Roman"/>
          <w:b/>
          <w:i/>
          <w:sz w:val="28"/>
          <w:szCs w:val="28"/>
          <w:lang w:eastAsia="ru-RU"/>
        </w:rPr>
        <w:t>исследования</w:t>
      </w:r>
      <w:r w:rsidR="00CE32BB" w:rsidRPr="00636914">
        <w:rPr>
          <w:rFonts w:ascii="Times New Roman" w:hAnsi="Times New Roman" w:cs="Times New Roman"/>
          <w:sz w:val="28"/>
          <w:szCs w:val="28"/>
          <w:lang w:eastAsia="ru-RU"/>
        </w:rPr>
        <w:t xml:space="preserve"> -</w:t>
      </w:r>
      <w:r w:rsidRPr="00636914">
        <w:rPr>
          <w:rFonts w:ascii="Times New Roman" w:hAnsi="Times New Roman" w:cs="Times New Roman"/>
          <w:sz w:val="28"/>
          <w:szCs w:val="28"/>
          <w:lang w:eastAsia="ru-RU"/>
        </w:rPr>
        <w:t xml:space="preserve"> организация инклюзивного образования в колледже.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b/>
          <w:i/>
          <w:sz w:val="28"/>
          <w:szCs w:val="28"/>
          <w:lang w:eastAsia="ru-RU"/>
        </w:rPr>
        <w:t>Предмет исследования</w:t>
      </w:r>
      <w:r w:rsidRPr="00636914">
        <w:rPr>
          <w:rFonts w:ascii="Times New Roman" w:hAnsi="Times New Roman" w:cs="Times New Roman"/>
          <w:sz w:val="28"/>
          <w:szCs w:val="28"/>
          <w:lang w:eastAsia="ru-RU"/>
        </w:rPr>
        <w:t xml:space="preserve"> – методическое </w:t>
      </w:r>
      <w:r w:rsidR="00CE32BB" w:rsidRPr="00636914">
        <w:rPr>
          <w:rFonts w:ascii="Times New Roman" w:hAnsi="Times New Roman" w:cs="Times New Roman"/>
          <w:sz w:val="28"/>
          <w:szCs w:val="28"/>
          <w:lang w:eastAsia="ru-RU"/>
        </w:rPr>
        <w:t>обеспечение инклюзивного</w:t>
      </w:r>
      <w:r w:rsidRPr="00636914">
        <w:rPr>
          <w:rFonts w:ascii="Times New Roman" w:hAnsi="Times New Roman" w:cs="Times New Roman"/>
          <w:sz w:val="28"/>
          <w:szCs w:val="28"/>
          <w:lang w:eastAsia="ru-RU"/>
        </w:rPr>
        <w:t xml:space="preserve"> образования в колледже для студентов с нарушением слуха. </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lang w:eastAsia="ru-RU"/>
        </w:rPr>
      </w:pPr>
    </w:p>
    <w:p w:rsidR="00753820" w:rsidRDefault="00753820" w:rsidP="00CE32BB">
      <w:pPr>
        <w:shd w:val="clear" w:color="auto" w:fill="FFFFFF"/>
        <w:spacing w:after="0" w:line="240" w:lineRule="auto"/>
        <w:ind w:left="851" w:right="424" w:firstLine="425"/>
        <w:jc w:val="center"/>
        <w:rPr>
          <w:rFonts w:ascii="Times New Roman" w:hAnsi="Times New Roman" w:cs="Times New Roman"/>
          <w:b/>
          <w:sz w:val="28"/>
          <w:szCs w:val="28"/>
          <w:lang w:eastAsia="ru-RU"/>
        </w:rPr>
      </w:pPr>
    </w:p>
    <w:p w:rsidR="00753820" w:rsidRDefault="00753820" w:rsidP="00CE32BB">
      <w:pPr>
        <w:shd w:val="clear" w:color="auto" w:fill="FFFFFF"/>
        <w:spacing w:after="0" w:line="240" w:lineRule="auto"/>
        <w:ind w:left="851" w:right="424" w:firstLine="425"/>
        <w:jc w:val="center"/>
        <w:rPr>
          <w:rFonts w:ascii="Times New Roman" w:hAnsi="Times New Roman" w:cs="Times New Roman"/>
          <w:b/>
          <w:sz w:val="28"/>
          <w:szCs w:val="28"/>
          <w:lang w:eastAsia="ru-RU"/>
        </w:rPr>
      </w:pPr>
    </w:p>
    <w:p w:rsidR="00552F01" w:rsidRPr="00636914" w:rsidRDefault="00552F01" w:rsidP="00CE32BB">
      <w:pPr>
        <w:shd w:val="clear" w:color="auto" w:fill="FFFFFF"/>
        <w:spacing w:after="0" w:line="240" w:lineRule="auto"/>
        <w:ind w:left="851" w:right="424" w:firstLine="425"/>
        <w:jc w:val="center"/>
        <w:rPr>
          <w:rFonts w:ascii="Times New Roman" w:hAnsi="Times New Roman" w:cs="Times New Roman"/>
          <w:sz w:val="28"/>
          <w:szCs w:val="28"/>
        </w:rPr>
      </w:pPr>
      <w:r w:rsidRPr="00636914">
        <w:rPr>
          <w:rFonts w:ascii="Times New Roman" w:hAnsi="Times New Roman" w:cs="Times New Roman"/>
          <w:b/>
          <w:sz w:val="28"/>
          <w:szCs w:val="28"/>
          <w:lang w:eastAsia="ru-RU"/>
        </w:rPr>
        <w:lastRenderedPageBreak/>
        <w:t>Г</w:t>
      </w:r>
      <w:r w:rsidR="00CE32BB" w:rsidRPr="00636914">
        <w:rPr>
          <w:rFonts w:ascii="Times New Roman" w:hAnsi="Times New Roman" w:cs="Times New Roman"/>
          <w:b/>
          <w:sz w:val="28"/>
          <w:szCs w:val="28"/>
          <w:lang w:eastAsia="ru-RU"/>
        </w:rPr>
        <w:t>лава</w:t>
      </w:r>
      <w:r w:rsidRPr="00636914">
        <w:rPr>
          <w:rFonts w:ascii="Times New Roman" w:hAnsi="Times New Roman" w:cs="Times New Roman"/>
          <w:b/>
          <w:sz w:val="28"/>
          <w:szCs w:val="28"/>
          <w:lang w:eastAsia="ru-RU"/>
        </w:rPr>
        <w:t xml:space="preserve"> 1.  Теоретическое обоснование инклюзивного образования детей с ОВЗ.</w:t>
      </w:r>
    </w:p>
    <w:p w:rsidR="00552F01" w:rsidRPr="00636914" w:rsidRDefault="00552F01" w:rsidP="00636914">
      <w:pPr>
        <w:shd w:val="clear" w:color="auto" w:fill="FFFFFF"/>
        <w:spacing w:after="0" w:line="240" w:lineRule="auto"/>
        <w:ind w:left="851" w:right="424" w:firstLine="425"/>
        <w:rPr>
          <w:rFonts w:ascii="Times New Roman" w:hAnsi="Times New Roman" w:cs="Times New Roman"/>
          <w:sz w:val="28"/>
          <w:szCs w:val="28"/>
          <w:lang w:eastAsia="ru-RU"/>
        </w:rPr>
      </w:pPr>
    </w:p>
    <w:p w:rsidR="00552F01" w:rsidRPr="00CE32BB" w:rsidRDefault="00552F01" w:rsidP="00CE32BB">
      <w:pPr>
        <w:pStyle w:val="aa"/>
        <w:numPr>
          <w:ilvl w:val="1"/>
          <w:numId w:val="2"/>
        </w:numPr>
        <w:shd w:val="clear" w:color="auto" w:fill="FFFFFF"/>
        <w:spacing w:after="0" w:line="240" w:lineRule="auto"/>
        <w:ind w:right="424"/>
        <w:jc w:val="center"/>
        <w:rPr>
          <w:rFonts w:ascii="Times New Roman" w:hAnsi="Times New Roman" w:cs="Times New Roman"/>
          <w:b/>
          <w:sz w:val="28"/>
          <w:szCs w:val="28"/>
          <w:lang w:eastAsia="ru-RU"/>
        </w:rPr>
      </w:pPr>
      <w:r w:rsidRPr="00CE32BB">
        <w:rPr>
          <w:rFonts w:ascii="Times New Roman" w:hAnsi="Times New Roman" w:cs="Times New Roman"/>
          <w:b/>
          <w:sz w:val="28"/>
          <w:szCs w:val="28"/>
          <w:lang w:eastAsia="ru-RU"/>
        </w:rPr>
        <w:t>Инклюзивное образование: понятие, сущность, особенности</w:t>
      </w:r>
    </w:p>
    <w:p w:rsidR="00CE32BB" w:rsidRPr="00CE32BB" w:rsidRDefault="00CE32BB" w:rsidP="00CE32BB">
      <w:pPr>
        <w:shd w:val="clear" w:color="auto" w:fill="FFFFFF"/>
        <w:spacing w:after="0" w:line="240" w:lineRule="auto"/>
        <w:ind w:left="1276" w:right="424"/>
        <w:jc w:val="center"/>
        <w:rPr>
          <w:rFonts w:ascii="Times New Roman" w:hAnsi="Times New Roman" w:cs="Times New Roman"/>
          <w:sz w:val="28"/>
          <w:szCs w:val="28"/>
        </w:rPr>
      </w:pP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Появление педагогического феномена – инклюзивное образование – явилось следствием преобразований, происходящих в сфере социальной политики, признания равенства всех людей, независимо от состояния здоровья и особенностей развития. До середины XX в. отношение к людям с ограниченными возможностями здоровья (ОВЗ) базировалось на медицинской модели инвалидности. В рамках данной модели, человек с отклонениями здоровья рассматривался, как объект заботы и помощи со стороны членов семьи и социальных служб. В соответствии со сформировавшимися на протяжении веков представлениями, человек с нарушениями развития не воспринимался как равноправный член общества, способный к независимой жизни и самореализации в различных сферах деятельности.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В 60-70-х гг. XX в. произошли существенные изменения в области социальных отношений – была признана неудовлетворительной медицинская модель инвалидности, вследствие чего произошел переход к новой, социальной, модели. Социальная модель инвалидности отвергала оценку отклонений здоровья как исключительно медицинскую категорию, вводила ее в сферу социальных проблем. Трудности, испытываемые людьми с ОВЗ в повседневной жизни, рассматривались не как естественное следствие, имеющихся отклонений здоровья, а как неприспособленность окружающей среды к потребностям людей, имеющих те или иные индивидуальные особенности. Среди барьеров, затрудняющих жизнедеятельность людей с ОВЗ, назывались и психологические установки общества, заключающиеся в оценке человека с точки зрения соответствия / несоответствия принятым образцам.</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Основополагающим принципом, определяющим характер взаимоотношений «человек с ОВЗ – социум», явился принцип нормализации.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Согласно принципу нормализации, люди с ОВЗ должны иметь возможность </w:t>
      </w:r>
    </w:p>
    <w:p w:rsidR="005752DA" w:rsidRDefault="00552F01" w:rsidP="00636914">
      <w:pPr>
        <w:shd w:val="clear" w:color="auto" w:fill="FFFFFF"/>
        <w:spacing w:after="0" w:line="240" w:lineRule="auto"/>
        <w:ind w:left="851" w:right="424" w:firstLine="425"/>
        <w:jc w:val="both"/>
        <w:rPr>
          <w:rFonts w:ascii="Times New Roman" w:hAnsi="Times New Roman" w:cs="Times New Roman"/>
          <w:sz w:val="28"/>
          <w:szCs w:val="28"/>
          <w:lang w:eastAsia="ru-RU"/>
        </w:rPr>
      </w:pPr>
      <w:r w:rsidRPr="00636914">
        <w:rPr>
          <w:rFonts w:ascii="Times New Roman" w:hAnsi="Times New Roman" w:cs="Times New Roman"/>
          <w:sz w:val="28"/>
          <w:szCs w:val="28"/>
          <w:lang w:eastAsia="ru-RU"/>
        </w:rPr>
        <w:t>вести образ жизни, максимально приближенный к образу жизни здоровых людей; основной целью помощи людям с теми или иными отклонениями здоровья объявлялась их интеграция в социум, обеспечение условий для максимально возможной самореализации.</w:t>
      </w:r>
      <w:r w:rsidRPr="00636914">
        <w:rPr>
          <w:rFonts w:ascii="Times New Roman" w:hAnsi="Times New Roman" w:cs="Times New Roman"/>
          <w:sz w:val="28"/>
          <w:szCs w:val="28"/>
        </w:rPr>
        <w:br/>
      </w:r>
      <w:r w:rsidRPr="00636914">
        <w:rPr>
          <w:rFonts w:ascii="Times New Roman" w:hAnsi="Times New Roman" w:cs="Times New Roman"/>
          <w:sz w:val="28"/>
          <w:szCs w:val="28"/>
          <w:lang w:eastAsia="ru-RU"/>
        </w:rPr>
        <w:t xml:space="preserve">     В 90-х гг. интегрированное обучение подверглось существенной </w:t>
      </w:r>
    </w:p>
    <w:p w:rsidR="00552F01" w:rsidRPr="00636914" w:rsidRDefault="00552F01" w:rsidP="005752DA">
      <w:pPr>
        <w:shd w:val="clear" w:color="auto" w:fill="FFFFFF"/>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lang w:eastAsia="ru-RU"/>
        </w:rPr>
        <w:t>модификации, в результате чего в практике образования ряда стран появилась новая форма совместного обучения – инклюзивное образование. В основу теоретического обоснования инклюзивного образования было положено представление о необходимости рассмотрения нарушений психофизического развития с точки зрения их социальных характеристик, определяющих характер взаимоотношений «человек с ОВЗ – социум».</w:t>
      </w:r>
      <w:r w:rsidRPr="00636914">
        <w:rPr>
          <w:rFonts w:ascii="Times New Roman" w:hAnsi="Times New Roman" w:cs="Times New Roman"/>
          <w:sz w:val="28"/>
          <w:szCs w:val="28"/>
        </w:rPr>
        <w:br/>
      </w:r>
      <w:r w:rsidRPr="00636914">
        <w:rPr>
          <w:rFonts w:ascii="Times New Roman" w:hAnsi="Times New Roman" w:cs="Times New Roman"/>
          <w:sz w:val="28"/>
          <w:szCs w:val="28"/>
          <w:lang w:eastAsia="ru-RU"/>
        </w:rPr>
        <w:t xml:space="preserve">   Одним из первых психологов, высказавших предположение о влиянии </w:t>
      </w:r>
      <w:r w:rsidRPr="00636914">
        <w:rPr>
          <w:rFonts w:ascii="Times New Roman" w:hAnsi="Times New Roman" w:cs="Times New Roman"/>
          <w:sz w:val="28"/>
          <w:szCs w:val="28"/>
          <w:lang w:eastAsia="ru-RU"/>
        </w:rPr>
        <w:lastRenderedPageBreak/>
        <w:t>нарушения развития на процессы социализации и интеграции детей в общество, является Л. С. Выготский. Согласно теоретическим положениям Л. С. Выготского, социальная ситуация развития ребенка с ограниченными возможностями существенно отличается от ситуации развития здоровых детей.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В соответствии с курсом </w:t>
      </w:r>
      <w:proofErr w:type="spellStart"/>
      <w:r w:rsidRPr="00636914">
        <w:rPr>
          <w:rFonts w:ascii="Times New Roman" w:hAnsi="Times New Roman" w:cs="Times New Roman"/>
          <w:sz w:val="28"/>
          <w:szCs w:val="28"/>
          <w:lang w:eastAsia="ru-RU"/>
        </w:rPr>
        <w:t>гуманизации</w:t>
      </w:r>
      <w:proofErr w:type="spellEnd"/>
      <w:r w:rsidRPr="00636914">
        <w:rPr>
          <w:rFonts w:ascii="Times New Roman" w:hAnsi="Times New Roman" w:cs="Times New Roman"/>
          <w:sz w:val="28"/>
          <w:szCs w:val="28"/>
          <w:lang w:eastAsia="ru-RU"/>
        </w:rPr>
        <w:t>, в рамках которого подлежали удовлетворению образовательных потребностей каждого обучающегося, трудности обучения рассматривались как свидетельство недостаточной гибкости и адаптивности системы образования, несоответствие требований школы индивидуальным возможностям обучающихся получило название «осложненная учебная ситуация» (</w:t>
      </w:r>
      <w:proofErr w:type="spellStart"/>
      <w:r w:rsidRPr="00636914">
        <w:rPr>
          <w:rFonts w:ascii="Times New Roman" w:hAnsi="Times New Roman" w:cs="Times New Roman"/>
          <w:sz w:val="28"/>
          <w:szCs w:val="28"/>
          <w:lang w:eastAsia="ru-RU"/>
        </w:rPr>
        <w:t>Д.Шметц</w:t>
      </w:r>
      <w:proofErr w:type="spellEnd"/>
      <w:r w:rsidRPr="00636914">
        <w:rPr>
          <w:rFonts w:ascii="Times New Roman" w:hAnsi="Times New Roman" w:cs="Times New Roman"/>
          <w:sz w:val="28"/>
          <w:szCs w:val="28"/>
          <w:lang w:eastAsia="ru-RU"/>
        </w:rPr>
        <w:t>).</w:t>
      </w:r>
    </w:p>
    <w:p w:rsidR="00552F01" w:rsidRDefault="00552F01" w:rsidP="00636914">
      <w:pPr>
        <w:shd w:val="clear" w:color="auto" w:fill="FFFFFF"/>
        <w:spacing w:after="0" w:line="240" w:lineRule="auto"/>
        <w:ind w:left="851" w:right="424" w:firstLine="425"/>
        <w:jc w:val="both"/>
        <w:rPr>
          <w:rFonts w:ascii="Times New Roman" w:hAnsi="Times New Roman" w:cs="Times New Roman"/>
          <w:sz w:val="28"/>
          <w:szCs w:val="28"/>
          <w:lang w:eastAsia="ru-RU"/>
        </w:rPr>
      </w:pPr>
      <w:r w:rsidRPr="00636914">
        <w:rPr>
          <w:rFonts w:ascii="Times New Roman" w:hAnsi="Times New Roman" w:cs="Times New Roman"/>
          <w:sz w:val="28"/>
          <w:szCs w:val="28"/>
          <w:lang w:eastAsia="ru-RU"/>
        </w:rPr>
        <w:t xml:space="preserve">Таким образом, в рамках </w:t>
      </w:r>
      <w:proofErr w:type="spellStart"/>
      <w:r w:rsidRPr="00636914">
        <w:rPr>
          <w:rFonts w:ascii="Times New Roman" w:hAnsi="Times New Roman" w:cs="Times New Roman"/>
          <w:sz w:val="28"/>
          <w:szCs w:val="28"/>
          <w:lang w:eastAsia="ru-RU"/>
        </w:rPr>
        <w:t>гуманизации</w:t>
      </w:r>
      <w:proofErr w:type="spellEnd"/>
      <w:r w:rsidRPr="00636914">
        <w:rPr>
          <w:rFonts w:ascii="Times New Roman" w:hAnsi="Times New Roman" w:cs="Times New Roman"/>
          <w:sz w:val="28"/>
          <w:szCs w:val="28"/>
          <w:lang w:eastAsia="ru-RU"/>
        </w:rPr>
        <w:t xml:space="preserve"> социальных отношений и ориентацией на включение детей с отклонениями развития в </w:t>
      </w:r>
      <w:r w:rsidR="00CE32BB" w:rsidRPr="00636914">
        <w:rPr>
          <w:rFonts w:ascii="Times New Roman" w:hAnsi="Times New Roman" w:cs="Times New Roman"/>
          <w:sz w:val="28"/>
          <w:szCs w:val="28"/>
          <w:lang w:eastAsia="ru-RU"/>
        </w:rPr>
        <w:t>систему образования</w:t>
      </w:r>
      <w:r w:rsidRPr="00636914">
        <w:rPr>
          <w:rFonts w:ascii="Times New Roman" w:hAnsi="Times New Roman" w:cs="Times New Roman"/>
          <w:sz w:val="28"/>
          <w:szCs w:val="28"/>
          <w:lang w:eastAsia="ru-RU"/>
        </w:rPr>
        <w:t>, происходит отказ от рассмотрения дефекта развития как характеристики, затрудняющей обучение в общеобразовательной школе. Отклонение здоровья понимается как одна из индивидуальных особенностей ребенка, в соответствии с чем происходит модификация процесса обучения.</w:t>
      </w:r>
    </w:p>
    <w:p w:rsidR="00CE32BB" w:rsidRPr="00636914" w:rsidRDefault="00CE32BB" w:rsidP="00636914">
      <w:pPr>
        <w:shd w:val="clear" w:color="auto" w:fill="FFFFFF"/>
        <w:spacing w:after="0" w:line="240" w:lineRule="auto"/>
        <w:ind w:left="851" w:right="424" w:firstLine="425"/>
        <w:jc w:val="both"/>
        <w:rPr>
          <w:rFonts w:ascii="Times New Roman" w:hAnsi="Times New Roman" w:cs="Times New Roman"/>
          <w:sz w:val="28"/>
          <w:szCs w:val="28"/>
        </w:rPr>
      </w:pPr>
    </w:p>
    <w:p w:rsidR="00552F01" w:rsidRDefault="00552F01" w:rsidP="00CE32BB">
      <w:pPr>
        <w:shd w:val="clear" w:color="auto" w:fill="FFFFFF"/>
        <w:spacing w:after="0" w:line="240" w:lineRule="auto"/>
        <w:ind w:left="851" w:right="424" w:firstLine="425"/>
        <w:jc w:val="center"/>
        <w:rPr>
          <w:rFonts w:ascii="Times New Roman" w:hAnsi="Times New Roman" w:cs="Times New Roman"/>
          <w:b/>
          <w:sz w:val="28"/>
          <w:szCs w:val="28"/>
          <w:lang w:eastAsia="ru-RU"/>
        </w:rPr>
      </w:pPr>
      <w:r w:rsidRPr="00636914">
        <w:rPr>
          <w:rFonts w:ascii="Times New Roman" w:hAnsi="Times New Roman" w:cs="Times New Roman"/>
          <w:b/>
          <w:sz w:val="28"/>
          <w:szCs w:val="28"/>
          <w:lang w:eastAsia="ru-RU"/>
        </w:rPr>
        <w:t>1.2 Психологические особенности детей с ОВЗ</w:t>
      </w:r>
    </w:p>
    <w:p w:rsidR="00CE32BB" w:rsidRPr="00636914" w:rsidRDefault="00CE32BB" w:rsidP="00CE32BB">
      <w:pPr>
        <w:shd w:val="clear" w:color="auto" w:fill="FFFFFF"/>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Обучающийся с ограниченными возможностями здоровья – физическое лицо, имеющее недостатки в физическом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Для того, чтобы определить условия для обучения школьников, дети с ОВЗ проходят психолого-медико-педагогический консилиум (ПМПК), который выдает заключение с рекомендациями по психолого-медико-педагогическому сопровождению (ПМПС) и индивидуальной программой реабилитации инвалида (ИПР). Такие дети, имеющие нарушения психофизического развития, нуждаются в специальном коррекционном обучении.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По классификации, предложенной В.А. Лапшиным и Б.П. </w:t>
      </w:r>
      <w:proofErr w:type="spellStart"/>
      <w:r w:rsidRPr="00636914">
        <w:rPr>
          <w:rFonts w:ascii="Times New Roman" w:hAnsi="Times New Roman" w:cs="Times New Roman"/>
          <w:sz w:val="28"/>
          <w:szCs w:val="28"/>
          <w:lang w:eastAsia="ru-RU"/>
        </w:rPr>
        <w:t>Пузановым</w:t>
      </w:r>
      <w:proofErr w:type="spellEnd"/>
      <w:r w:rsidRPr="00636914">
        <w:rPr>
          <w:rFonts w:ascii="Times New Roman" w:hAnsi="Times New Roman" w:cs="Times New Roman"/>
          <w:sz w:val="28"/>
          <w:szCs w:val="28"/>
          <w:lang w:eastAsia="ru-RU"/>
        </w:rPr>
        <w:t>, к основным категориям детей с ИПР относятся: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нарушением слуха (глухие, слабослышащие, позднооглохшие);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нарушением зрения (слепые, слабовидящие);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нарушением речи (логопаты);</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нарушением опорно-двигательного аппарата;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умственной отсталостью;</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задержкой психического развития;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расстройством аутистического спектра;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дети с нарушением поведения и общения.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Выделяют следующие психологические особенности детей с ОВЗ:</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1. У детей наблюдается низкий уровень развития восприятия. Это проявляется в необходимости более длительного времени для приема и </w:t>
      </w:r>
      <w:r w:rsidRPr="00636914">
        <w:rPr>
          <w:rFonts w:ascii="Times New Roman" w:hAnsi="Times New Roman" w:cs="Times New Roman"/>
          <w:sz w:val="28"/>
          <w:szCs w:val="28"/>
          <w:lang w:eastAsia="ru-RU"/>
        </w:rPr>
        <w:lastRenderedPageBreak/>
        <w:t>переработки сенсорной информации, недостаточно знаний этих детей об окружающем мире.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2. Недостаточно сформированы пространственные представления, дети с</w:t>
      </w:r>
      <w:r w:rsidR="00CE32BB">
        <w:rPr>
          <w:rFonts w:ascii="Times New Roman" w:hAnsi="Times New Roman" w:cs="Times New Roman"/>
          <w:sz w:val="28"/>
          <w:szCs w:val="28"/>
          <w:lang w:eastAsia="ru-RU"/>
        </w:rPr>
        <w:t xml:space="preserve"> </w:t>
      </w:r>
      <w:r w:rsidRPr="00636914">
        <w:rPr>
          <w:rFonts w:ascii="Times New Roman" w:hAnsi="Times New Roman" w:cs="Times New Roman"/>
          <w:sz w:val="28"/>
          <w:szCs w:val="28"/>
          <w:lang w:eastAsia="ru-RU"/>
        </w:rPr>
        <w:t>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4. Память ограничена в объеме, преобладает кратковременная над долговременной, механическая над логической, наглядная над словесной.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5. Снижена познавательная активность, отмечается замедленный темп переработки информации.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6. Мышление – наглядно-действенное мышление развито в большей степени, чем наглядно-образное и особенно словесно-логическое.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7. Снижена потребность в общении как со сверстниками, так и со взрослыми.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8. Игровая деятельность не сформирована. Сюжеты игры обычны, способы общения и сами игровые роли бедны.</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9. Речь – имеются нарушения речевых функций, либо все компоненты языковой системы не сформированы.</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10. Наблюдается низкая работоспособность в результате повышенной истощаемости, вследствие возникновения у детей явлений психомоторной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расторможенности.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11. Наблюдается психическая неустойчивость, расторможенность влечений, отсутствие учебной мотивации.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Вследствие этого у детей проявляется недостаточное развитие психологических предпосылок к овладению полноценными навыками учебной деятельности. Возникают трудности формирования учебных </w:t>
      </w:r>
      <w:proofErr w:type="gramStart"/>
      <w:r w:rsidRPr="00636914">
        <w:rPr>
          <w:rFonts w:ascii="Times New Roman" w:hAnsi="Times New Roman" w:cs="Times New Roman"/>
          <w:sz w:val="28"/>
          <w:szCs w:val="28"/>
          <w:lang w:eastAsia="ru-RU"/>
        </w:rPr>
        <w:t xml:space="preserve">умений </w:t>
      </w:r>
      <w:r w:rsidR="00CE32BB" w:rsidRPr="00636914">
        <w:rPr>
          <w:rFonts w:ascii="Times New Roman" w:hAnsi="Times New Roman" w:cs="Times New Roman"/>
          <w:sz w:val="28"/>
          <w:szCs w:val="28"/>
          <w:lang w:eastAsia="ru-RU"/>
        </w:rPr>
        <w:t xml:space="preserve"> </w:t>
      </w:r>
      <w:r w:rsidRPr="00636914">
        <w:rPr>
          <w:rFonts w:ascii="Times New Roman" w:hAnsi="Times New Roman" w:cs="Times New Roman"/>
          <w:sz w:val="28"/>
          <w:szCs w:val="28"/>
          <w:lang w:eastAsia="ru-RU"/>
        </w:rPr>
        <w:t>(</w:t>
      </w:r>
      <w:proofErr w:type="gramEnd"/>
      <w:r w:rsidRPr="00636914">
        <w:rPr>
          <w:rFonts w:ascii="Times New Roman" w:hAnsi="Times New Roman" w:cs="Times New Roman"/>
          <w:sz w:val="28"/>
          <w:szCs w:val="28"/>
          <w:lang w:eastAsia="ru-RU"/>
        </w:rPr>
        <w:t>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Таким образом, можно выделить типичные затруднения (общие проблемы) у детей с ОВЗ:</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 Отсутствует мотивация к познавательной деятельности, ограниченны представления об окружающем мире;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2. Темп выполнения заданий очень низкий;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3. Нуждается в постоянной помощи взрослого;</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4. Низкий уровень свойств внимания (устойчивость, концентрация, переключение);</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5. Низкий уровень развития речи, мышления;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6. Трудности в понимании инструкций;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7. Инфантилизм;</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8. Нарушение координации движений;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9. Низкая самооценка;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lastRenderedPageBreak/>
        <w:t>10. Повышенная тревожность, Многие дети с ОВЗ отмечаются повышенной впечатлительностью (тревожностью): болезненно реагируют на тон голоса.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11. Высокий уровень психического и мышечного напряжения;</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12. Низкий уровень развития мелкой и крупной моторики;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14. У других детей отмечается повышенная возбудимость, беспокойство, склонность к вспышкам раздражительности, упрямству.</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lang w:eastAsia="ru-RU"/>
        </w:rPr>
      </w:pPr>
    </w:p>
    <w:p w:rsidR="00552F01" w:rsidRDefault="00552F01" w:rsidP="00CE32BB">
      <w:pPr>
        <w:shd w:val="clear" w:color="auto" w:fill="FFFFFF"/>
        <w:spacing w:after="0" w:line="240" w:lineRule="auto"/>
        <w:ind w:left="851" w:right="424" w:firstLine="425"/>
        <w:jc w:val="center"/>
        <w:rPr>
          <w:rFonts w:ascii="Times New Roman" w:hAnsi="Times New Roman" w:cs="Times New Roman"/>
          <w:b/>
          <w:sz w:val="28"/>
          <w:szCs w:val="28"/>
          <w:lang w:eastAsia="ru-RU"/>
        </w:rPr>
      </w:pPr>
      <w:r w:rsidRPr="00636914">
        <w:rPr>
          <w:rFonts w:ascii="Times New Roman" w:hAnsi="Times New Roman" w:cs="Times New Roman"/>
          <w:b/>
          <w:sz w:val="28"/>
          <w:szCs w:val="28"/>
          <w:lang w:eastAsia="ru-RU"/>
        </w:rPr>
        <w:t>1.3. Нормативно-правовое обеспечение инклюзивного образования в Российской Федерации</w:t>
      </w:r>
    </w:p>
    <w:p w:rsidR="00CE32BB" w:rsidRPr="00636914" w:rsidRDefault="00CE32BB" w:rsidP="00CE32BB">
      <w:pPr>
        <w:shd w:val="clear" w:color="auto" w:fill="FFFFFF"/>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Российская Федерация подписала важные международные документы Организации Объединенных Наций (ООН): </w:t>
      </w:r>
    </w:p>
    <w:p w:rsidR="00552F01" w:rsidRPr="00636914" w:rsidRDefault="00CE32BB" w:rsidP="00CE32BB">
      <w:pPr>
        <w:shd w:val="clear" w:color="auto" w:fill="FFFFFF"/>
        <w:spacing w:after="0" w:line="240" w:lineRule="auto"/>
        <w:ind w:left="851" w:right="424"/>
        <w:jc w:val="both"/>
        <w:rPr>
          <w:rFonts w:ascii="Times New Roman" w:hAnsi="Times New Roman" w:cs="Times New Roman"/>
          <w:sz w:val="28"/>
          <w:szCs w:val="28"/>
        </w:rPr>
      </w:pPr>
      <w:r>
        <w:rPr>
          <w:rFonts w:ascii="Times New Roman" w:hAnsi="Times New Roman" w:cs="Times New Roman"/>
          <w:sz w:val="28"/>
          <w:szCs w:val="28"/>
          <w:lang w:eastAsia="ru-RU"/>
        </w:rPr>
        <w:t>-</w:t>
      </w:r>
      <w:r w:rsidR="00552F01" w:rsidRPr="00636914">
        <w:rPr>
          <w:rFonts w:ascii="Times New Roman" w:hAnsi="Times New Roman" w:cs="Times New Roman"/>
          <w:sz w:val="28"/>
          <w:szCs w:val="28"/>
          <w:lang w:eastAsia="ru-RU"/>
        </w:rPr>
        <w:t xml:space="preserve">Всеобщую декларацию прав человека; </w:t>
      </w:r>
    </w:p>
    <w:p w:rsidR="00552F01" w:rsidRPr="00636914" w:rsidRDefault="00552F01" w:rsidP="00CE32BB">
      <w:pPr>
        <w:shd w:val="clear" w:color="auto" w:fill="FFFFFF"/>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-Декларацию о правах инвалидов; </w:t>
      </w:r>
    </w:p>
    <w:p w:rsidR="00552F01" w:rsidRPr="00636914" w:rsidRDefault="00552F01" w:rsidP="00CE32BB">
      <w:pPr>
        <w:shd w:val="clear" w:color="auto" w:fill="FFFFFF"/>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lang w:eastAsia="ru-RU"/>
        </w:rPr>
        <w:t>-Декларацию о правах умственно отсталых лиц;</w:t>
      </w:r>
    </w:p>
    <w:p w:rsidR="00552F01" w:rsidRPr="00636914" w:rsidRDefault="00CE32BB" w:rsidP="00CE32BB">
      <w:pPr>
        <w:shd w:val="clear" w:color="auto" w:fill="FFFFFF"/>
        <w:spacing w:after="0" w:line="240" w:lineRule="auto"/>
        <w:ind w:left="851" w:right="424"/>
        <w:jc w:val="both"/>
        <w:rPr>
          <w:rFonts w:ascii="Times New Roman" w:hAnsi="Times New Roman" w:cs="Times New Roman"/>
          <w:sz w:val="28"/>
          <w:szCs w:val="28"/>
        </w:rPr>
      </w:pPr>
      <w:r>
        <w:rPr>
          <w:rFonts w:ascii="Times New Roman" w:hAnsi="Times New Roman" w:cs="Times New Roman"/>
          <w:sz w:val="28"/>
          <w:szCs w:val="28"/>
          <w:lang w:eastAsia="ru-RU"/>
        </w:rPr>
        <w:t>-Конвенцию о правах ребенка;</w:t>
      </w:r>
    </w:p>
    <w:p w:rsidR="00CE32BB" w:rsidRDefault="00CE32BB" w:rsidP="00CE32BB">
      <w:pPr>
        <w:shd w:val="clear" w:color="auto" w:fill="FFFFFF"/>
        <w:spacing w:after="0" w:line="240" w:lineRule="auto"/>
        <w:ind w:left="851" w:right="42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sidR="00552F01" w:rsidRPr="00636914">
        <w:rPr>
          <w:rFonts w:ascii="Times New Roman" w:hAnsi="Times New Roman" w:cs="Times New Roman"/>
          <w:sz w:val="28"/>
          <w:szCs w:val="28"/>
          <w:lang w:eastAsia="ru-RU"/>
        </w:rPr>
        <w:t>Саламанкскую</w:t>
      </w:r>
      <w:proofErr w:type="spellEnd"/>
      <w:r w:rsidR="00552F01" w:rsidRPr="00636914">
        <w:rPr>
          <w:rFonts w:ascii="Times New Roman" w:hAnsi="Times New Roman" w:cs="Times New Roman"/>
          <w:sz w:val="28"/>
          <w:szCs w:val="28"/>
          <w:lang w:eastAsia="ru-RU"/>
        </w:rPr>
        <w:t xml:space="preserve"> Декларацию ЮНЕСКО 1994 г. «О принципах, политике и практической деятельности в сфере образования лиц с особыми потребностями»; </w:t>
      </w:r>
    </w:p>
    <w:p w:rsidR="00552F01" w:rsidRPr="00636914" w:rsidRDefault="00552F01" w:rsidP="00CE32BB">
      <w:pPr>
        <w:shd w:val="clear" w:color="auto" w:fill="FFFFFF"/>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lang w:eastAsia="ru-RU"/>
        </w:rPr>
        <w:t>-</w:t>
      </w:r>
      <w:proofErr w:type="spellStart"/>
      <w:r w:rsidRPr="00636914">
        <w:rPr>
          <w:rFonts w:ascii="Times New Roman" w:hAnsi="Times New Roman" w:cs="Times New Roman"/>
          <w:sz w:val="28"/>
          <w:szCs w:val="28"/>
          <w:lang w:eastAsia="ru-RU"/>
        </w:rPr>
        <w:t>Дакарскую</w:t>
      </w:r>
      <w:proofErr w:type="spellEnd"/>
      <w:r w:rsidRPr="00636914">
        <w:rPr>
          <w:rFonts w:ascii="Times New Roman" w:hAnsi="Times New Roman" w:cs="Times New Roman"/>
          <w:sz w:val="28"/>
          <w:szCs w:val="28"/>
          <w:lang w:eastAsia="ru-RU"/>
        </w:rPr>
        <w:t xml:space="preserve"> Декларацию 2000 г., которые провозглашают необходимость устранения любой сегрегации детей с проблемами здоровья в сфере образования и необходимость развития инклюзивного (интегрированного) образования</w:t>
      </w:r>
      <w:r w:rsidR="00CE32BB">
        <w:rPr>
          <w:rFonts w:ascii="Times New Roman" w:hAnsi="Times New Roman" w:cs="Times New Roman"/>
          <w:sz w:val="28"/>
          <w:szCs w:val="28"/>
          <w:lang w:eastAsia="ru-RU"/>
        </w:rPr>
        <w:t>.</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На сегодняшний день инклюзивное образование на территории РФ</w:t>
      </w:r>
    </w:p>
    <w:p w:rsidR="00552F01" w:rsidRPr="00636914" w:rsidRDefault="00552F01" w:rsidP="00CE32BB">
      <w:pPr>
        <w:shd w:val="clear" w:color="auto" w:fill="FFFFFF"/>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регулируется Конституцией РФ, федеральным законом «Об образовании», федеральным законом «О социальной защите инвалидов в РФ», а также Конвенцией о правах ребенка и Протоколом №1 Европейской конвенции о защите прав человека и основных свобод. </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Закон Российской Федерации «Об образовании» закрепил в качестве принципа государственной политики «адаптивность системы образования к уровням и особенностям развития и подготовки обучающихся, воспитанников» (п. З ст. 2 Закона).В этих же целях Закон установил государственные гарантии прав граждан с отклонением в развитии (с ограниченными возможностями здоровья) в области образования, закрепив в качестве основной гарантии обязанность государства создавать «гражданам с отклонениями в развитии условия для получения ими образования, коррекции нарушений развития и социальной адаптации на основе специальных педагогических подходов» (п. 6 ст.5 Закона).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В 2008 году Россия подписала Конвенцию ООН «О правах инвалидов».</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Есть восемь руководящих принципов, которые лежат в основе Конвенции и каждого из ее конкретных статей: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lastRenderedPageBreak/>
        <w:t>-Уважение достоинства, присущего человеческой личности, личная самостоятельность, включая свободу делать свой собственный выбор, и независимости лиц.</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-Недопущение дискриминации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-Полная и эффективная интеграция в общество. Уважение различий и принятие инвалидов как части человеческого многообразия и гуманности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-Равенство возможностей</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-Уважение развивающихся способностей детей-инвалидов и уважение права детей-инвалидов сохранять свою индивидуальность.</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   Главная задача конвенции заключается в том, чтобы детально разработать права инвалидов и выработать пути их реализации. 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Отвечая на фундаментальный вопрос о доступности физической среды (статья 9), Конвенция требует от стран мероприятий по выявлению и устранению препятствий и барьеров, а также обеспечить, чтобы лица с ограниченными возможностями могли получить доступ к транспорту, общественным помещениям и услугам, а также информационным и коммуникационным технологиям. Государства должны способствовать обеспечению равного доступа к начальному и среднему образованию, профессиональному обучению, образованию для взрослых и обучению в течение всей жизни. Образование должно осуществляться с применением соответствующих материалов, методов и форм общения. Обучающиеся, нуждающиеся в мерах поддержки и ученики со слепотой, глухотой и глухонемотой должны получать образование в наиболее подходящих формах общения с учителями, которые свободно владеют </w:t>
      </w:r>
      <w:proofErr w:type="spellStart"/>
      <w:r w:rsidRPr="00636914">
        <w:rPr>
          <w:rFonts w:ascii="Times New Roman" w:hAnsi="Times New Roman" w:cs="Times New Roman"/>
          <w:sz w:val="28"/>
          <w:szCs w:val="28"/>
          <w:lang w:eastAsia="ru-RU"/>
        </w:rPr>
        <w:t>сурдопереводом</w:t>
      </w:r>
      <w:proofErr w:type="spellEnd"/>
      <w:r w:rsidRPr="00636914">
        <w:rPr>
          <w:rFonts w:ascii="Times New Roman" w:hAnsi="Times New Roman" w:cs="Times New Roman"/>
          <w:sz w:val="28"/>
          <w:szCs w:val="28"/>
          <w:lang w:eastAsia="ru-RU"/>
        </w:rPr>
        <w:t xml:space="preserve"> и шрифтом Брайля. Образование инвалидов должно способствовать их участию в жизни общества, сохранению их чувства достоинства и самоуважения и развитие их личности, способностей и творчества (статья 24). Комитет по правам инвалидов, в состав которой входят независимые эксперты, будет получать периодические доклады государств-участников о прогрессе, достигнутом в осуществлении Конвенции (статья 34 до 39).</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Опыт показывает, что создание доступных школ и совместное обучение («включенное», или «инклюзивное» образование) способствует социальной адаптации инвалидов, их самостоятельности и независимости, а самое главное - изменяет общественное мнение к инвалидам, формирует отношение к ним как к полноценным людям, помогает «обычным» детям становиться более толерантными и научиться уважать другие личности.</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При организации обучения детей с ограниченными возможностями здоровья и детей-инвалидов необходимо учитывать основные требования ФЗ от 29.12.2012 г. № 273 «Об образовании в Российской Федерации», а также других нормативных актов.</w:t>
      </w:r>
    </w:p>
    <w:p w:rsidR="00552F01" w:rsidRDefault="00552F01" w:rsidP="00636914">
      <w:pPr>
        <w:shd w:val="clear" w:color="auto" w:fill="FFFFFF"/>
        <w:spacing w:after="0" w:line="240" w:lineRule="auto"/>
        <w:ind w:left="851" w:right="424" w:firstLine="425"/>
        <w:jc w:val="both"/>
        <w:rPr>
          <w:rFonts w:ascii="Times New Roman" w:hAnsi="Times New Roman" w:cs="Times New Roman"/>
          <w:sz w:val="28"/>
          <w:szCs w:val="28"/>
          <w:lang w:eastAsia="ru-RU"/>
        </w:rPr>
      </w:pPr>
      <w:r w:rsidRPr="00636914">
        <w:rPr>
          <w:rFonts w:ascii="Times New Roman" w:hAnsi="Times New Roman" w:cs="Times New Roman"/>
          <w:sz w:val="28"/>
          <w:szCs w:val="28"/>
          <w:lang w:eastAsia="ru-RU"/>
        </w:rPr>
        <w:t xml:space="preserve">Как мы видим в нашей стране закреплено право каждого ребенка на образование, а ребенок-инвалид является равноправным членом общества и должен иметь возможность обучаться с остальными детьми на равных </w:t>
      </w:r>
      <w:r w:rsidRPr="00636914">
        <w:rPr>
          <w:rFonts w:ascii="Times New Roman" w:hAnsi="Times New Roman" w:cs="Times New Roman"/>
          <w:sz w:val="28"/>
          <w:szCs w:val="28"/>
          <w:lang w:eastAsia="ru-RU"/>
        </w:rPr>
        <w:lastRenderedPageBreak/>
        <w:t>условиях. Благодаря активному обсуждению проблемы обучения детей-инвалидов в России, правительство РФ приняло ряд законов и положений о защите прав инвалидов, по улучшению их жизни, подписало Конвенцию ООН «О правах инвалидов».</w:t>
      </w:r>
    </w:p>
    <w:p w:rsidR="00CE32BB" w:rsidRPr="00636914" w:rsidRDefault="00CE32BB" w:rsidP="00636914">
      <w:pPr>
        <w:shd w:val="clear" w:color="auto" w:fill="FFFFFF"/>
        <w:spacing w:after="0" w:line="240" w:lineRule="auto"/>
        <w:ind w:left="851" w:right="424" w:firstLine="425"/>
        <w:jc w:val="both"/>
        <w:rPr>
          <w:rFonts w:ascii="Times New Roman" w:hAnsi="Times New Roman" w:cs="Times New Roman"/>
          <w:sz w:val="28"/>
          <w:szCs w:val="28"/>
        </w:rPr>
      </w:pPr>
    </w:p>
    <w:p w:rsidR="00552F01" w:rsidRPr="00636914" w:rsidRDefault="00552F01" w:rsidP="00CE32BB">
      <w:pPr>
        <w:spacing w:after="0" w:line="240" w:lineRule="auto"/>
        <w:ind w:left="851" w:right="424" w:firstLine="425"/>
        <w:jc w:val="center"/>
        <w:rPr>
          <w:rFonts w:ascii="Times New Roman" w:hAnsi="Times New Roman" w:cs="Times New Roman"/>
          <w:sz w:val="28"/>
          <w:szCs w:val="28"/>
        </w:rPr>
      </w:pPr>
      <w:r w:rsidRPr="00636914">
        <w:rPr>
          <w:rFonts w:ascii="Times New Roman" w:hAnsi="Times New Roman" w:cs="Times New Roman"/>
          <w:b/>
          <w:sz w:val="28"/>
          <w:szCs w:val="28"/>
        </w:rPr>
        <w:t xml:space="preserve">Глава 2. Методические рекомендации по организации </w:t>
      </w:r>
      <w:r w:rsidR="00CE32BB" w:rsidRPr="00636914">
        <w:rPr>
          <w:rFonts w:ascii="Times New Roman" w:hAnsi="Times New Roman" w:cs="Times New Roman"/>
          <w:b/>
          <w:sz w:val="28"/>
          <w:szCs w:val="28"/>
        </w:rPr>
        <w:t>образовательного</w:t>
      </w:r>
      <w:r w:rsidRPr="00636914">
        <w:rPr>
          <w:rFonts w:ascii="Times New Roman" w:hAnsi="Times New Roman" w:cs="Times New Roman"/>
          <w:b/>
          <w:sz w:val="28"/>
          <w:szCs w:val="28"/>
        </w:rPr>
        <w:t xml:space="preserve"> процесса инклюзивного обучения студентов </w:t>
      </w:r>
      <w:r w:rsidR="00CE32BB" w:rsidRPr="00636914">
        <w:rPr>
          <w:rFonts w:ascii="Times New Roman" w:hAnsi="Times New Roman" w:cs="Times New Roman"/>
          <w:b/>
          <w:sz w:val="28"/>
          <w:szCs w:val="28"/>
        </w:rPr>
        <w:t>с нарушением</w:t>
      </w:r>
      <w:r w:rsidRPr="00636914">
        <w:rPr>
          <w:rFonts w:ascii="Times New Roman" w:hAnsi="Times New Roman" w:cs="Times New Roman"/>
          <w:b/>
          <w:sz w:val="28"/>
          <w:szCs w:val="28"/>
        </w:rPr>
        <w:t xml:space="preserve"> слуха.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p>
    <w:p w:rsidR="00552F01" w:rsidRPr="00636914" w:rsidRDefault="00552F01" w:rsidP="00636914">
      <w:pPr>
        <w:spacing w:after="0" w:line="240" w:lineRule="auto"/>
        <w:ind w:left="851" w:right="424" w:firstLine="425"/>
        <w:jc w:val="center"/>
        <w:rPr>
          <w:rFonts w:ascii="Times New Roman" w:hAnsi="Times New Roman" w:cs="Times New Roman"/>
          <w:sz w:val="28"/>
          <w:szCs w:val="28"/>
        </w:rPr>
      </w:pPr>
      <w:r w:rsidRPr="00636914">
        <w:rPr>
          <w:rFonts w:ascii="Times New Roman" w:hAnsi="Times New Roman" w:cs="Times New Roman"/>
          <w:b/>
          <w:sz w:val="28"/>
          <w:szCs w:val="28"/>
        </w:rPr>
        <w:t>Введение</w:t>
      </w:r>
    </w:p>
    <w:p w:rsidR="00552F01" w:rsidRPr="00636914" w:rsidRDefault="00552F01" w:rsidP="00636914">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Методические рекомендации по организации образовательного процесса для студентов с нарушением слуха направлены на создание условий для их инклюзивного обучения в колледже в соответствии с программой «Доступная среда». Рекомендации призваны помочь преподавателям и другим педагогическим работникам в разработке учебно-методических материалов, создании системы информационной, технической, психологической и дидактической поддержки таких студентов.</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В основу обучения студентов с нарушением слуха положены разработанные Министерством образования и науки РФ «Рекомендации по организации образовательного процесса в учреждениях начального профессионального и среднего профессионального образования для лиц с ограниченными возможностями </w:t>
      </w:r>
      <w:r w:rsidR="00CE32BB" w:rsidRPr="00636914">
        <w:rPr>
          <w:rFonts w:ascii="Times New Roman" w:hAnsi="Times New Roman" w:cs="Times New Roman"/>
          <w:sz w:val="28"/>
          <w:szCs w:val="28"/>
        </w:rPr>
        <w:t>здоровья»</w:t>
      </w:r>
      <w:r w:rsidRPr="00636914">
        <w:rPr>
          <w:rFonts w:ascii="Times New Roman" w:hAnsi="Times New Roman" w:cs="Times New Roman"/>
          <w:sz w:val="28"/>
          <w:szCs w:val="28"/>
        </w:rPr>
        <w:t>.</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i/>
          <w:sz w:val="28"/>
          <w:szCs w:val="28"/>
        </w:rPr>
        <w:t xml:space="preserve"> (Приложение к письму Министерства образования и науки РФ от </w:t>
      </w:r>
      <w:r w:rsidR="00CE32BB" w:rsidRPr="00636914">
        <w:rPr>
          <w:rFonts w:ascii="Times New Roman" w:hAnsi="Times New Roman" w:cs="Times New Roman"/>
          <w:i/>
          <w:sz w:val="28"/>
          <w:szCs w:val="28"/>
        </w:rPr>
        <w:t>01.01.01)</w:t>
      </w:r>
      <w:r w:rsidRPr="00636914">
        <w:rPr>
          <w:rFonts w:ascii="Times New Roman" w:hAnsi="Times New Roman" w:cs="Times New Roman"/>
          <w:i/>
          <w:sz w:val="28"/>
          <w:szCs w:val="28"/>
        </w:rPr>
        <w:t xml:space="preserve"> и письмо Департамента государственной политики в сфере защиты детей Министерства образования и науки Российской Федерации - «О реализации Государственной программы Российской Федерации «Доступная среда» на 2011- 2020 годы».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Согласно этим документам лица с нарушением слуха по 1-3 человека могут включаться в одну учебную группу со слышащими. Такая организационная форма предполагает возможность инклюзивного образования. Для слышащих студентов совместное обучение с глухими и слабослышащими обладает значительным воспитательным потенциалом: оно способствует воспитанию у них толерантности, понимания проблем и уважительного отношения к лицам с нарушением слуха, преодолевающим специфические трудности в процессе</w:t>
      </w:r>
      <w:r w:rsidR="00CE32BB">
        <w:rPr>
          <w:rFonts w:ascii="Times New Roman" w:hAnsi="Times New Roman" w:cs="Times New Roman"/>
          <w:sz w:val="28"/>
          <w:szCs w:val="28"/>
        </w:rPr>
        <w:t xml:space="preserve"> </w:t>
      </w:r>
      <w:r w:rsidRPr="00636914">
        <w:rPr>
          <w:rFonts w:ascii="Times New Roman" w:hAnsi="Times New Roman" w:cs="Times New Roman"/>
          <w:sz w:val="28"/>
          <w:szCs w:val="28"/>
        </w:rPr>
        <w:t>профессионального обучения, готовности и способности к оказанию помощи, к профессиональному и неформальному общению и взаимодействию с глухими и слабослышащими.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p>
    <w:p w:rsidR="00552F01" w:rsidRDefault="00552F01" w:rsidP="00CE32BB">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2.1. Краткая характеристика психологических особенностей обучения лиц с нарушением слуха</w:t>
      </w:r>
    </w:p>
    <w:p w:rsidR="005752DA" w:rsidRPr="00636914" w:rsidRDefault="005752DA" w:rsidP="00CE32BB">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К категории слабослышащих относятся лица с частичной слуховой недостаточностью, затрудняющей речевое и частично интеллектуальное развитие, но при этом у них сохраняется способность к самостоятельному накоплению речевого запаса при помощи остаточного слуха. Речь </w:t>
      </w:r>
      <w:r w:rsidRPr="00636914">
        <w:rPr>
          <w:rFonts w:ascii="Times New Roman" w:hAnsi="Times New Roman" w:cs="Times New Roman"/>
          <w:sz w:val="28"/>
          <w:szCs w:val="28"/>
        </w:rPr>
        <w:lastRenderedPageBreak/>
        <w:t>слабослышащего обычно отличается рядом существенных недостатков, которые могут затруднять учебный процесс, а также процесс усвоения сложного для понимания материала.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К категории глухих относятся лица со стойким двусторонним нарушением слуха, при котором при врожденной или рано возникшей (до овладения речью) глухоте естественный ход </w:t>
      </w:r>
      <w:r w:rsidR="00DD7578" w:rsidRPr="00636914">
        <w:rPr>
          <w:rFonts w:ascii="Times New Roman" w:hAnsi="Times New Roman" w:cs="Times New Roman"/>
          <w:sz w:val="28"/>
          <w:szCs w:val="28"/>
        </w:rPr>
        <w:t>развития словесной</w:t>
      </w:r>
      <w:r w:rsidRPr="00636914">
        <w:rPr>
          <w:rFonts w:ascii="Times New Roman" w:hAnsi="Times New Roman" w:cs="Times New Roman"/>
          <w:sz w:val="28"/>
          <w:szCs w:val="28"/>
        </w:rPr>
        <w:t xml:space="preserve"> речи оказывается не возможным; без специальной систематической </w:t>
      </w:r>
      <w:proofErr w:type="spellStart"/>
      <w:r w:rsidRPr="00636914">
        <w:rPr>
          <w:rFonts w:ascii="Times New Roman" w:hAnsi="Times New Roman" w:cs="Times New Roman"/>
          <w:sz w:val="28"/>
          <w:szCs w:val="28"/>
        </w:rPr>
        <w:t>психолого</w:t>
      </w:r>
      <w:proofErr w:type="spellEnd"/>
      <w:r w:rsidRPr="00636914">
        <w:rPr>
          <w:rFonts w:ascii="Times New Roman" w:hAnsi="Times New Roman" w:cs="Times New Roman"/>
          <w:sz w:val="28"/>
          <w:szCs w:val="28"/>
        </w:rPr>
        <w:t xml:space="preserve"> - педагогической помощи весь дальнейший путь психофизического развития становится весьма своеобразным, существенно ограничивается социальная адаптация.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К личностным особенностям, влияющим на процесс обучения глухих </w:t>
      </w:r>
      <w:r w:rsidR="00DD7578" w:rsidRPr="00636914">
        <w:rPr>
          <w:rFonts w:ascii="Times New Roman" w:hAnsi="Times New Roman" w:cs="Times New Roman"/>
          <w:sz w:val="28"/>
          <w:szCs w:val="28"/>
        </w:rPr>
        <w:t>и слабослышащих</w:t>
      </w:r>
      <w:r w:rsidRPr="00636914">
        <w:rPr>
          <w:rFonts w:ascii="Times New Roman" w:hAnsi="Times New Roman" w:cs="Times New Roman"/>
          <w:sz w:val="28"/>
          <w:szCs w:val="28"/>
        </w:rPr>
        <w:t xml:space="preserve"> студентов, следует отнести следующие: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Из-за поражения слуха объем внешних воздействий на интеллектуальную сферу ограничен, взаимодействие со средой обеднено, затруднено общение с окружающими людьми, в то время как необходимым условием успешного психического и интеллектуального развития каждого человека является разнообразие и возрастание сложности внешних воздействий. Вследствие этого, психическая и интеллектуальная деятельность зачастую упрощается, реакции на внешние воздействия становятся менее сложными и менее разнообразными, что является препятствием в освоении сложных</w:t>
      </w:r>
      <w:r w:rsidRPr="00636914">
        <w:rPr>
          <w:rStyle w:val="apple-converted-space"/>
          <w:rFonts w:ascii="Times New Roman" w:eastAsiaTheme="minorHAnsi" w:hAnsi="Times New Roman" w:cs="Times New Roman"/>
          <w:sz w:val="28"/>
          <w:szCs w:val="28"/>
        </w:rPr>
        <w:t xml:space="preserve"> профессиональных навыков,</w:t>
      </w:r>
      <w:r w:rsidRPr="00636914">
        <w:rPr>
          <w:rFonts w:ascii="Times New Roman" w:hAnsi="Times New Roman" w:cs="Times New Roman"/>
          <w:sz w:val="28"/>
          <w:szCs w:val="28"/>
        </w:rPr>
        <w:t xml:space="preserve"> требующих применения разнообразных и комбинированных действий.</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У студентов с нарушением слуха гораздо большее значение, чем в норме, имеют зрительные раздражители, так как основная нагрузка по переработке</w:t>
      </w:r>
      <w:r w:rsidR="00DD7578">
        <w:rPr>
          <w:rFonts w:ascii="Times New Roman" w:hAnsi="Times New Roman" w:cs="Times New Roman"/>
          <w:sz w:val="28"/>
          <w:szCs w:val="28"/>
        </w:rPr>
        <w:t xml:space="preserve"> </w:t>
      </w:r>
      <w:r w:rsidRPr="00636914">
        <w:rPr>
          <w:rFonts w:ascii="Times New Roman" w:hAnsi="Times New Roman" w:cs="Times New Roman"/>
          <w:sz w:val="28"/>
          <w:szCs w:val="28"/>
        </w:rPr>
        <w:t>поступающей информации ложится на зрение. Восприятие словесной речи посредством считывания с губ требует полной сосредоточенности на лице говорящего человека.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Проведение учебных занятий </w:t>
      </w:r>
      <w:r w:rsidR="00DD7578" w:rsidRPr="00636914">
        <w:rPr>
          <w:rFonts w:ascii="Times New Roman" w:hAnsi="Times New Roman" w:cs="Times New Roman"/>
          <w:sz w:val="28"/>
          <w:szCs w:val="28"/>
        </w:rPr>
        <w:t>требует,</w:t>
      </w:r>
      <w:r w:rsidRPr="00636914">
        <w:rPr>
          <w:rFonts w:ascii="Times New Roman" w:hAnsi="Times New Roman" w:cs="Times New Roman"/>
          <w:sz w:val="28"/>
          <w:szCs w:val="28"/>
        </w:rPr>
        <w:t xml:space="preserve"> как от педагогического работника, так и от студентов повышенного напряжения внимания, что ведет к более раннему утомлению и потере устойчивости внимания. Это, в свою очередь, приводит к снижению скорости выполняемой деятельности и увеличению количества ошибок.</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Продуктивность внимания у студентов с нарушенным слухом в большой степени зависит от изобразительных качеств воспринимаемого материала.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Чем они выразительнее, тем легче таким обучающимся выделить информативные признаки предмета или явления.</w:t>
      </w:r>
    </w:p>
    <w:p w:rsidR="00DD7578"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Процесс запоминания у студентов с нарушением слуха во многом опосредуется деятельностью по анализу воспринимаемых объектов, то есть по соотнесению нового материала с усвоенным ранее материалом. </w:t>
      </w:r>
    </w:p>
    <w:p w:rsidR="00DD7578" w:rsidRDefault="00DD7578" w:rsidP="00636914">
      <w:pPr>
        <w:spacing w:after="0" w:line="240" w:lineRule="auto"/>
        <w:ind w:left="851" w:right="424" w:firstLine="425"/>
        <w:jc w:val="both"/>
        <w:rPr>
          <w:rFonts w:ascii="Times New Roman" w:hAnsi="Times New Roman" w:cs="Times New Roman"/>
          <w:sz w:val="28"/>
          <w:szCs w:val="28"/>
        </w:rPr>
      </w:pPr>
    </w:p>
    <w:p w:rsidR="00DD7578" w:rsidRDefault="00DD7578" w:rsidP="00636914">
      <w:pPr>
        <w:spacing w:after="0" w:line="240" w:lineRule="auto"/>
        <w:ind w:left="851" w:right="424" w:firstLine="425"/>
        <w:jc w:val="both"/>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И в то же время специфические особенности зрительного восприятия глухих и слабослышащих влияют на эффективность их образной памяти - в окружающих предметах и явлениях они часто выделяют несущественные признаки. В процессе профессионального обучения это качество студентов с нарушенным слухом может приводить к тому, что некоторые основные </w:t>
      </w:r>
      <w:r w:rsidRPr="00636914">
        <w:rPr>
          <w:rFonts w:ascii="Times New Roman" w:hAnsi="Times New Roman" w:cs="Times New Roman"/>
          <w:sz w:val="28"/>
          <w:szCs w:val="28"/>
        </w:rPr>
        <w:lastRenderedPageBreak/>
        <w:t>понятия изучаемого материала должны будут объясняться особо, что требует дополнительного учебного времени.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Произвольное запоминание студентов с нарушенным слухом отличается тем, что образы запоминаемых предметов в меньшей степени организованы, чем у слышащих. Поскольку студенты с нарушенным слухом реже пользуются приемами опосредованного запоминания, то образы в их памяти сохраняются хуже (медленнее запоминаются и быстрее забываются), что в процессе профессионального обучения требует использования дополнительных приёмов для повышения эффективности запоминания материала.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При запоминании словесного материала у глухих и слабослышащих с тяжелой степенью поражения могут наблюдаться замены слов: замены по внешнему сходству звучания слова, смысловые замены. Такого рода трудности связаны с особенностями усвоения студентов с нарушениями слуха устной речи. Особенности усвоения студентами с нарушением слуха устной речи требуют повышенного внимания со стороны преподавателя к специальным профессиональным терминам, которыми студенты должны овладеть в процессе обучения, а также к использованию профессиональной лексики - для лучшего усвоения  глухими и слабослышащими специальной терминологии - необходимо каждый раз писать на доске используемые термины (или готовить для таких студентов </w:t>
      </w:r>
      <w:proofErr w:type="spellStart"/>
      <w:r w:rsidRPr="00636914">
        <w:rPr>
          <w:rFonts w:ascii="Times New Roman" w:hAnsi="Times New Roman" w:cs="Times New Roman"/>
          <w:sz w:val="28"/>
          <w:szCs w:val="28"/>
        </w:rPr>
        <w:t>лексико</w:t>
      </w:r>
      <w:proofErr w:type="spellEnd"/>
      <w:r w:rsidRPr="00636914">
        <w:rPr>
          <w:rFonts w:ascii="Times New Roman" w:hAnsi="Times New Roman" w:cs="Times New Roman"/>
          <w:sz w:val="28"/>
          <w:szCs w:val="28"/>
        </w:rPr>
        <w:t xml:space="preserve"> -терминологические карточки) и контролировать их усвоение студентами.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Компоненты психического развития человека с нарушением слуха отличаются от нормы нарушением пропорций развития. Так, письменная речь у них преобладает над разговорной и соответственно, преобладает наглядно-образное мышление над словесно-логическим. Полноценное наглядно-образное мышление служит основой для формирования словесно-логического мышления. Однако, как правило, словесно-логическое мышление у студентов с нарушенным слухом развивается позже по сравнению с нормой.</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Сроки развития зависят во многом от степени тяжести поражения слуха.</w:t>
      </w:r>
    </w:p>
    <w:p w:rsidR="00DD7578" w:rsidRDefault="00552F01" w:rsidP="00636914">
      <w:pPr>
        <w:spacing w:after="0" w:line="240" w:lineRule="auto"/>
        <w:ind w:left="851" w:right="424" w:firstLine="425"/>
        <w:jc w:val="both"/>
        <w:rPr>
          <w:rFonts w:ascii="Times New Roman" w:hAnsi="Times New Roman" w:cs="Times New Roman"/>
          <w:sz w:val="28"/>
          <w:szCs w:val="28"/>
          <w:shd w:val="clear" w:color="auto" w:fill="FFFFFF"/>
        </w:rPr>
      </w:pPr>
      <w:r w:rsidRPr="00636914">
        <w:rPr>
          <w:rFonts w:ascii="Times New Roman" w:hAnsi="Times New Roman" w:cs="Times New Roman"/>
          <w:sz w:val="28"/>
          <w:szCs w:val="28"/>
          <w:shd w:val="clear" w:color="auto" w:fill="FFFFFF"/>
        </w:rPr>
        <w:t xml:space="preserve">-У глухих и слабослышащих с тяжелой степенью поражения формирование словесно-логического мышления завершается к семнадцати годам и даже позднее. Вследствие этого, к моменту поступления в учреждения профессионального образования процесс формирования словесно - логического мышления, являющегося основой успешного усвоения учебного материала, может оставаться еще незавершенным. При более легких формах поражения слуха, когда психическое развитие человека с нарушением слуха не имеет дополнительных отклонений, можно говорить о том, что к моменту окончания школы и началу обучения в </w:t>
      </w:r>
    </w:p>
    <w:p w:rsidR="00552F01" w:rsidRPr="00636914" w:rsidRDefault="00552F01" w:rsidP="00DD7578">
      <w:pPr>
        <w:spacing w:after="0" w:line="240" w:lineRule="auto"/>
        <w:ind w:left="851" w:right="424"/>
        <w:jc w:val="both"/>
        <w:rPr>
          <w:rFonts w:ascii="Times New Roman" w:hAnsi="Times New Roman" w:cs="Times New Roman"/>
          <w:sz w:val="28"/>
          <w:szCs w:val="28"/>
        </w:rPr>
      </w:pPr>
      <w:r w:rsidRPr="00636914">
        <w:rPr>
          <w:rFonts w:ascii="Times New Roman" w:hAnsi="Times New Roman" w:cs="Times New Roman"/>
          <w:sz w:val="28"/>
          <w:szCs w:val="28"/>
          <w:shd w:val="clear" w:color="auto" w:fill="FFFFFF"/>
        </w:rPr>
        <w:t xml:space="preserve">учреждении профессионального образования, подобная особенность </w:t>
      </w:r>
      <w:r w:rsidR="00DD7578" w:rsidRPr="00636914">
        <w:rPr>
          <w:rFonts w:ascii="Times New Roman" w:hAnsi="Times New Roman" w:cs="Times New Roman"/>
          <w:sz w:val="28"/>
          <w:szCs w:val="28"/>
          <w:shd w:val="clear" w:color="auto" w:fill="FFFFFF"/>
        </w:rPr>
        <w:t>мышления проявляется</w:t>
      </w:r>
      <w:r w:rsidRPr="00636914">
        <w:rPr>
          <w:rFonts w:ascii="Times New Roman" w:hAnsi="Times New Roman" w:cs="Times New Roman"/>
          <w:sz w:val="28"/>
          <w:szCs w:val="28"/>
          <w:shd w:val="clear" w:color="auto" w:fill="FFFFFF"/>
        </w:rPr>
        <w:t xml:space="preserve"> в основном только при решении сложных задач.</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Поэтому студенты с нарушением слуха нуждаются в большей степени в использовании разнообразного наглядного материала в процессе обучения. Сложные для понимания темы должны быть снабжены как можно большим количеством схем, диаграмм, рисунков, компьютерных презентаций </w:t>
      </w:r>
      <w:r w:rsidR="00DD7578" w:rsidRPr="00636914">
        <w:rPr>
          <w:rFonts w:ascii="Times New Roman" w:hAnsi="Times New Roman" w:cs="Times New Roman"/>
          <w:sz w:val="28"/>
          <w:szCs w:val="28"/>
        </w:rPr>
        <w:t>и наглядным</w:t>
      </w:r>
      <w:r w:rsidRPr="00636914">
        <w:rPr>
          <w:rFonts w:ascii="Times New Roman" w:hAnsi="Times New Roman" w:cs="Times New Roman"/>
          <w:sz w:val="28"/>
          <w:szCs w:val="28"/>
        </w:rPr>
        <w:t xml:space="preserve"> материалом.</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lastRenderedPageBreak/>
        <w:t xml:space="preserve">   Из-за таких особенностей интеллектуальной сферы студентов с нарушенным слухом, как замедленное развитие мыслительных операций (в частности, операций анализа, синтеза, абстрагирования) у них часто наблюдаются трудности в выделении и осознании цели. В процессе трудовой деятельности и освоения профессиональных навыков они стремятся как можно скорее получить результат, то есть достичь цели. Однако им не хватает сосредоточенности, умения соотнести образ будущего результата с получаемым продуктом, и у них не сформировано умение анализировать причины возникающих трудностей. Проблемы, возникающие при овладении профессиональными умениями и навыками, часто связаны с тем, что студенты в своем стремлении получить поскорее результат пренебрегают освоением важных трудовых операций. Кроме того, у лиц с нарушением слуха часто не сформировано осознание обязательности достижения поставленной цели. Поэтому помимо задачи обучения стоит также и задача по воспитанию у студентов с нарушенным слухом ответственного отношения к труду и формированию у них соответствующей мотивации.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 xml:space="preserve">Большие трудности могут возникнуть у студентов с нарушенным слухом на начальных этапах обучения в новом для них коллективе. Это связано с замедленным формированием у них межличностных отношений и механизмов межличностного восприятия. У студентов с нарушенным слухом недостаточно сформированы оценочные критерии межличностных отношений.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Поэтому они часто допускают крайности </w:t>
      </w:r>
      <w:r w:rsidR="00DD7578">
        <w:rPr>
          <w:rFonts w:ascii="Times New Roman" w:hAnsi="Times New Roman" w:cs="Times New Roman"/>
          <w:sz w:val="28"/>
          <w:szCs w:val="28"/>
        </w:rPr>
        <w:t xml:space="preserve">в оценке окружающих, с которыми </w:t>
      </w:r>
      <w:r w:rsidRPr="00636914">
        <w:rPr>
          <w:rFonts w:ascii="Times New Roman" w:hAnsi="Times New Roman" w:cs="Times New Roman"/>
          <w:sz w:val="28"/>
          <w:szCs w:val="28"/>
        </w:rPr>
        <w:t>встречаются в ситуациях профессионального обучения и, особенно, производственной практики, они также недостаточно умеют дифференцировать</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личностные и деловые отношения.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Большинство лиц с нарушением слуха социализируются в щадящем микроклимате специальных (коррекционных) образовательных учреждений I и II видов, обеспечивающих их дошкольную, школьную и пред профессиональную подготовку. Когда выпускник после многолетнего обучения в специальной школе начинает самостоятельную жизнь в мире слышащих, в рабочем коллективе, во взаимодействии с разными слышащими людьми и в разных социальных ситуациях как в частной жизни, так и на производстве, у него неизбежно возникают затруднения и проблемы в межличностном взаимодействии, в</w:t>
      </w:r>
      <w:r w:rsidRPr="00636914">
        <w:rPr>
          <w:rStyle w:val="apple-converted-space"/>
          <w:rFonts w:ascii="Times New Roman" w:eastAsiaTheme="minorHAnsi" w:hAnsi="Times New Roman" w:cs="Times New Roman"/>
          <w:sz w:val="28"/>
          <w:szCs w:val="28"/>
        </w:rPr>
        <w:t xml:space="preserve"> профессиональной деятельности,</w:t>
      </w:r>
      <w:r w:rsidRPr="00636914">
        <w:rPr>
          <w:rFonts w:ascii="Times New Roman" w:hAnsi="Times New Roman" w:cs="Times New Roman"/>
          <w:sz w:val="28"/>
          <w:szCs w:val="28"/>
        </w:rPr>
        <w:t xml:space="preserve"> в устройстве личной жизни. В этом контексте период профессионального образования приобретает важное значение: именно здесь молодым людям с нарушенным слухом предоставляется возможность не только получить профессию или специальность, но и пройти адаптацию к жизни и труду в среде слышащих.</w:t>
      </w:r>
    </w:p>
    <w:p w:rsidR="00DD7578" w:rsidRDefault="00DD7578" w:rsidP="00636914">
      <w:pPr>
        <w:spacing w:after="0" w:line="240" w:lineRule="auto"/>
        <w:ind w:left="851" w:right="424" w:firstLine="425"/>
        <w:jc w:val="both"/>
        <w:rPr>
          <w:rFonts w:ascii="Times New Roman" w:hAnsi="Times New Roman" w:cs="Times New Roman"/>
          <w:b/>
          <w:sz w:val="28"/>
          <w:szCs w:val="28"/>
          <w:shd w:val="clear" w:color="auto" w:fill="FFFFFF"/>
        </w:rPr>
      </w:pPr>
    </w:p>
    <w:p w:rsidR="00552F01" w:rsidRDefault="00552F01" w:rsidP="00DD7578">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2.2. Создание специальной образовательной среды</w:t>
      </w:r>
    </w:p>
    <w:p w:rsidR="00DD7578" w:rsidRPr="00636914" w:rsidRDefault="00DD7578" w:rsidP="00DD7578">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Специальная образовательная среда для лиц с нарушениями слуха должна включать комплекс взаимосвязанных и взаимодополняющих элементов организационного, содержательного, методического, </w:t>
      </w:r>
      <w:r w:rsidRPr="00636914">
        <w:rPr>
          <w:rFonts w:ascii="Times New Roman" w:hAnsi="Times New Roman" w:cs="Times New Roman"/>
          <w:sz w:val="28"/>
          <w:szCs w:val="28"/>
        </w:rPr>
        <w:lastRenderedPageBreak/>
        <w:t>технологического и технического характера. Компоненты специальной образовательной среды для лиц с нарушениями слуха включает в себя: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обеспечение </w:t>
      </w:r>
      <w:proofErr w:type="spellStart"/>
      <w:r w:rsidRPr="00636914">
        <w:rPr>
          <w:rFonts w:ascii="Times New Roman" w:hAnsi="Times New Roman" w:cs="Times New Roman"/>
          <w:sz w:val="28"/>
          <w:szCs w:val="28"/>
        </w:rPr>
        <w:t>безбарьерности</w:t>
      </w:r>
      <w:proofErr w:type="spellEnd"/>
      <w:r w:rsidRPr="00636914">
        <w:rPr>
          <w:rFonts w:ascii="Times New Roman" w:hAnsi="Times New Roman" w:cs="Times New Roman"/>
          <w:sz w:val="28"/>
          <w:szCs w:val="28"/>
        </w:rPr>
        <w:t xml:space="preserve"> учебной, учебно-производственной и рекреационной деятельности;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индивидуальный подход в удовлетворении общих и специальных образовательных потребностей лиц с нарушениями слуха с учетом состояния слуховых и речевых возможностей, образовательного уровня и образовательных запросов, включая возможность обучения по специальному образовательному стандарту;</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наличие учебно-методического обеспечения и технического оснащения для обеспечения образовательного процесса для лиц с нарушениями слуха;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обеспечение специального психологического сопровождения лиц с нарушениями слуха на всех этапах обучения;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обеспеченность образовательного процесса кадрами преподавателей и мастеров производственного обучения, владеющих знаниями об особенностях</w:t>
      </w:r>
      <w:r w:rsidRPr="00636914">
        <w:rPr>
          <w:rStyle w:val="apple-converted-space"/>
          <w:rFonts w:ascii="Times New Roman" w:eastAsiaTheme="minorHAnsi" w:hAnsi="Times New Roman" w:cs="Times New Roman"/>
          <w:sz w:val="28"/>
          <w:szCs w:val="28"/>
        </w:rPr>
        <w:t xml:space="preserve"> познавательной деятельности,</w:t>
      </w:r>
      <w:r w:rsidRPr="00636914">
        <w:rPr>
          <w:rFonts w:ascii="Times New Roman" w:hAnsi="Times New Roman" w:cs="Times New Roman"/>
          <w:sz w:val="28"/>
          <w:szCs w:val="28"/>
        </w:rPr>
        <w:t xml:space="preserve"> общения, социального взаимодействия с лицами с нарушениями слуха и способных адаптировать учебный процесс, содержание, формы и методы учебной и воспитательной работы</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в соответствии с этими знаниями;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наличие благоприятного психологического климата в образовательном учреждении, толерантных и доброжелательных отношений в системах «педагог - студент с нарушением слуха», «студент с нарушениями слуха - слышащие студенты».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Значительные различия в образовательном стартовом уровне, в степени компенсации слухового дефекта (уровень развития речи, мышления, познавательных и коммуникативных процессов), в </w:t>
      </w:r>
      <w:proofErr w:type="spellStart"/>
      <w:r w:rsidRPr="00636914">
        <w:rPr>
          <w:rFonts w:ascii="Times New Roman" w:hAnsi="Times New Roman" w:cs="Times New Roman"/>
          <w:sz w:val="28"/>
          <w:szCs w:val="28"/>
        </w:rPr>
        <w:t>сформированности</w:t>
      </w:r>
      <w:proofErr w:type="spellEnd"/>
      <w:r w:rsidRPr="00636914">
        <w:rPr>
          <w:rFonts w:ascii="Times New Roman" w:hAnsi="Times New Roman" w:cs="Times New Roman"/>
          <w:sz w:val="28"/>
          <w:szCs w:val="28"/>
        </w:rPr>
        <w:t xml:space="preserve"> </w:t>
      </w:r>
      <w:proofErr w:type="spellStart"/>
      <w:r w:rsidRPr="00636914">
        <w:rPr>
          <w:rFonts w:ascii="Times New Roman" w:hAnsi="Times New Roman" w:cs="Times New Roman"/>
          <w:sz w:val="28"/>
          <w:szCs w:val="28"/>
        </w:rPr>
        <w:t>общеучебных</w:t>
      </w:r>
      <w:proofErr w:type="spellEnd"/>
      <w:r w:rsidRPr="00636914">
        <w:rPr>
          <w:rFonts w:ascii="Times New Roman" w:hAnsi="Times New Roman" w:cs="Times New Roman"/>
          <w:sz w:val="28"/>
          <w:szCs w:val="28"/>
        </w:rPr>
        <w:t xml:space="preserve"> умений у поступивших в техникум молодых людей с нарушениями слуха требуют индивидуального подхода к каждому из них при построении индивидуальной программы профессионального обучения и воспитания, а также психолого-педагогического и социального сопровождения.</w:t>
      </w:r>
      <w:r w:rsidRPr="00636914">
        <w:rPr>
          <w:rFonts w:ascii="Times New Roman" w:hAnsi="Times New Roman" w:cs="Times New Roman"/>
          <w:sz w:val="28"/>
          <w:szCs w:val="28"/>
          <w:shd w:val="clear" w:color="auto" w:fill="FFFFFF"/>
        </w:rPr>
        <w:t xml:space="preserve">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shd w:val="clear" w:color="auto" w:fill="FFFFFF"/>
        </w:rPr>
        <w:t xml:space="preserve">  Психофизические и познавательные особенности студентов с нарушением слуха требуют внесения корректив в учебные планы и программы.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shd w:val="clear" w:color="auto" w:fill="FFFFFF"/>
        </w:rPr>
        <w:t xml:space="preserve">  В связи с этим необходимо предусмотреть перераспределение количественного соотношения лекционных и практических занятий в сторону увеличения последних при возможном сохранении или некотором увеличении часов на практические формы организации обучения.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shd w:val="clear" w:color="auto" w:fill="FFFFFF"/>
        </w:rPr>
        <w:t>В программах</w:t>
      </w:r>
      <w:r w:rsidRPr="00636914">
        <w:rPr>
          <w:rStyle w:val="apple-converted-space"/>
          <w:rFonts w:ascii="Times New Roman" w:eastAsiaTheme="minorHAnsi" w:hAnsi="Times New Roman" w:cs="Times New Roman"/>
          <w:sz w:val="28"/>
          <w:szCs w:val="28"/>
          <w:shd w:val="clear" w:color="auto" w:fill="FFFFFF"/>
        </w:rPr>
        <w:t> учебных дисциплин </w:t>
      </w:r>
      <w:r w:rsidRPr="00636914">
        <w:rPr>
          <w:rFonts w:ascii="Times New Roman" w:hAnsi="Times New Roman" w:cs="Times New Roman"/>
          <w:sz w:val="28"/>
          <w:szCs w:val="28"/>
          <w:shd w:val="clear" w:color="auto" w:fill="FFFFFF"/>
        </w:rPr>
        <w:t xml:space="preserve">должны быть усилены </w:t>
      </w:r>
      <w:proofErr w:type="spellStart"/>
      <w:r w:rsidRPr="00636914">
        <w:rPr>
          <w:rFonts w:ascii="Times New Roman" w:hAnsi="Times New Roman" w:cs="Times New Roman"/>
          <w:sz w:val="28"/>
          <w:szCs w:val="28"/>
          <w:shd w:val="clear" w:color="auto" w:fill="FFFFFF"/>
        </w:rPr>
        <w:t>межпредметные</w:t>
      </w:r>
      <w:proofErr w:type="spellEnd"/>
      <w:r w:rsidRPr="00636914">
        <w:rPr>
          <w:rFonts w:ascii="Times New Roman" w:hAnsi="Times New Roman" w:cs="Times New Roman"/>
          <w:sz w:val="28"/>
          <w:szCs w:val="28"/>
          <w:shd w:val="clear" w:color="auto" w:fill="FFFFFF"/>
        </w:rPr>
        <w:t xml:space="preserve"> связи на протяжении всего периода обучения, причем особую значимость приобретают тематические взаимосвязи общеобразовательных, обще профессиональных и профессиональных дисциплин.</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Построение учебных планов и программ должно осуществляться на </w:t>
      </w:r>
      <w:proofErr w:type="spellStart"/>
      <w:r w:rsidRPr="00636914">
        <w:rPr>
          <w:rFonts w:ascii="Times New Roman" w:hAnsi="Times New Roman" w:cs="Times New Roman"/>
          <w:sz w:val="28"/>
          <w:szCs w:val="28"/>
        </w:rPr>
        <w:t>блочно</w:t>
      </w:r>
      <w:proofErr w:type="spellEnd"/>
      <w:r w:rsidRPr="00636914">
        <w:rPr>
          <w:rFonts w:ascii="Times New Roman" w:hAnsi="Times New Roman" w:cs="Times New Roman"/>
          <w:sz w:val="28"/>
          <w:szCs w:val="28"/>
        </w:rPr>
        <w:t xml:space="preserve">-модульной основе, обеспечивая для студентов с нарушениями слуха возможность поэтапного прохождения определенных уровней, этапов </w:t>
      </w:r>
      <w:r w:rsidRPr="00636914">
        <w:rPr>
          <w:rFonts w:ascii="Times New Roman" w:hAnsi="Times New Roman" w:cs="Times New Roman"/>
          <w:sz w:val="28"/>
          <w:szCs w:val="28"/>
        </w:rPr>
        <w:lastRenderedPageBreak/>
        <w:t>освоения профессиональных компетенций с последующим их закреплением и формированием предпосылок для перехода на следующий уровень.</w:t>
      </w:r>
    </w:p>
    <w:p w:rsidR="00DD7578" w:rsidRDefault="00DD7578" w:rsidP="00636914">
      <w:pPr>
        <w:spacing w:after="0" w:line="240" w:lineRule="auto"/>
        <w:ind w:left="851" w:right="424" w:firstLine="425"/>
        <w:jc w:val="both"/>
        <w:rPr>
          <w:rFonts w:ascii="Times New Roman" w:hAnsi="Times New Roman" w:cs="Times New Roman"/>
          <w:sz w:val="28"/>
          <w:szCs w:val="28"/>
        </w:rPr>
      </w:pPr>
    </w:p>
    <w:p w:rsidR="00552F01" w:rsidRDefault="00552F01" w:rsidP="00DD7578">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2.3. Рекомендации по использованию методов обучения</w:t>
      </w:r>
    </w:p>
    <w:p w:rsidR="00DD7578" w:rsidRPr="00636914" w:rsidRDefault="00DD7578" w:rsidP="00DD7578">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Каждая учебная дисциплина, помимо стандартного учебно-методического комплекса, дополнительно, обеспечивая потребности студентов с нарушениями слуха, должна иметь: специальное учебное пособие (бумажный или электронный вариант); разработанные преподавателем опорные конспекты лекций и практических (лабораторных) занятий, учитывающие речевые и познавательные особенности таких студентов; средства наглядности и соответствующие мультимедийные материалы к каждой теме.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Методы обучения в смешанной группе целесообразно комбинировать, прибегать к их адаптации. Использование словесных методов обучения ориентировано на лиц с хорошо развитой словесной речью и способностью ее воспринимать, понимать и воспроизводить. Недостаточность словесной речи студентов с нарушениями слуха требует от преподавателя, мастера производственного обучения </w:t>
      </w:r>
      <w:proofErr w:type="spellStart"/>
      <w:r w:rsidRPr="00636914">
        <w:rPr>
          <w:rFonts w:ascii="Times New Roman" w:hAnsi="Times New Roman" w:cs="Times New Roman"/>
          <w:sz w:val="28"/>
          <w:szCs w:val="28"/>
        </w:rPr>
        <w:t>адаптирования</w:t>
      </w:r>
      <w:proofErr w:type="spellEnd"/>
      <w:r w:rsidRPr="00636914">
        <w:rPr>
          <w:rFonts w:ascii="Times New Roman" w:hAnsi="Times New Roman" w:cs="Times New Roman"/>
          <w:sz w:val="28"/>
          <w:szCs w:val="28"/>
        </w:rPr>
        <w:t xml:space="preserve"> этих методов к возможностям </w:t>
      </w:r>
      <w:r w:rsidR="00DD7578" w:rsidRPr="00636914">
        <w:rPr>
          <w:rFonts w:ascii="Times New Roman" w:hAnsi="Times New Roman" w:cs="Times New Roman"/>
          <w:sz w:val="28"/>
          <w:szCs w:val="28"/>
        </w:rPr>
        <w:t>глухих и</w:t>
      </w:r>
      <w:r w:rsidRPr="00636914">
        <w:rPr>
          <w:rFonts w:ascii="Times New Roman" w:hAnsi="Times New Roman" w:cs="Times New Roman"/>
          <w:sz w:val="28"/>
          <w:szCs w:val="28"/>
        </w:rPr>
        <w:t xml:space="preserve"> слабослышащих.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Так, при проведении беседы следует иметь в виду, что студенты с нарушением слуха не могут в полной мере следить за ходом беседы, а значит и полноценно участвовать в ней. Поэтому необходимо сочетать проведение беседы с использованием наглядных методов (</w:t>
      </w:r>
      <w:proofErr w:type="spellStart"/>
      <w:r w:rsidRPr="00636914">
        <w:rPr>
          <w:rFonts w:ascii="Times New Roman" w:hAnsi="Times New Roman" w:cs="Times New Roman"/>
          <w:sz w:val="28"/>
          <w:szCs w:val="28"/>
        </w:rPr>
        <w:t>сурдоперевод</w:t>
      </w:r>
      <w:proofErr w:type="spellEnd"/>
      <w:r w:rsidRPr="00636914">
        <w:rPr>
          <w:rFonts w:ascii="Times New Roman" w:hAnsi="Times New Roman" w:cs="Times New Roman"/>
          <w:sz w:val="28"/>
          <w:szCs w:val="28"/>
        </w:rPr>
        <w:t xml:space="preserve"> вопросов и ответов всех участников беседы; письменная презентация ключевых вопросов, являющихся темой обсуждения во время беседы; использование необходимых электронных видеоматериалов для иллюстрирования вопросов и контекста обсуждаемой проблемы, </w:t>
      </w:r>
      <w:proofErr w:type="spellStart"/>
      <w:r w:rsidRPr="00636914">
        <w:rPr>
          <w:rFonts w:ascii="Times New Roman" w:hAnsi="Times New Roman" w:cs="Times New Roman"/>
          <w:sz w:val="28"/>
          <w:szCs w:val="28"/>
        </w:rPr>
        <w:t>дактильное</w:t>
      </w:r>
      <w:proofErr w:type="spellEnd"/>
      <w:r w:rsidRPr="00636914">
        <w:rPr>
          <w:rFonts w:ascii="Times New Roman" w:hAnsi="Times New Roman" w:cs="Times New Roman"/>
          <w:sz w:val="28"/>
          <w:szCs w:val="28"/>
        </w:rPr>
        <w:t xml:space="preserve"> представление профессиональных терминов, имен собственных и т. п.).</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Применяя словесные методы, например, объяснение материала, следует четко и лаконично оформлять свои мысли в простые предложения, не допускать лишних, ничего не значащих в данном контексте слов и выражений, подавать информацию в виде небольших логически и по смыслу законченных фрагментов, после чего сразу же предлагать глухим и слабослышащим студентам воспроизвести полученную информацию (в любом виде: словесно - устно или письменно, на языке жестов, </w:t>
      </w:r>
      <w:proofErr w:type="spellStart"/>
      <w:r w:rsidRPr="00636914">
        <w:rPr>
          <w:rFonts w:ascii="Times New Roman" w:hAnsi="Times New Roman" w:cs="Times New Roman"/>
          <w:sz w:val="28"/>
          <w:szCs w:val="28"/>
        </w:rPr>
        <w:t>дактильно</w:t>
      </w:r>
      <w:proofErr w:type="spellEnd"/>
      <w:r w:rsidRPr="00636914">
        <w:rPr>
          <w:rFonts w:ascii="Times New Roman" w:hAnsi="Times New Roman" w:cs="Times New Roman"/>
          <w:sz w:val="28"/>
          <w:szCs w:val="28"/>
        </w:rPr>
        <w:t>), с тем, чтобы убедиться в том, что материал воспринят и понятен (хотя, возможно, пока не усвоен).</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Некоторые студенты с нарушением слуха могут слышать, но воспринимают отдельные звуки неправильно. В этом случае следует говорить немного более громко и чётко,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Создание текстовых средств учебного назначения для студентов с нарушениями слуха требует обязательного участия специалиста-дефектолога, контролирующего развитие словарного запаса такой </w:t>
      </w:r>
      <w:r w:rsidRPr="00636914">
        <w:rPr>
          <w:rFonts w:ascii="Times New Roman" w:hAnsi="Times New Roman" w:cs="Times New Roman"/>
          <w:sz w:val="28"/>
          <w:szCs w:val="28"/>
        </w:rPr>
        <w:lastRenderedPageBreak/>
        <w:t>категории студентов. Это вызвано тем, что одним из наиболее значимых следствий недуга является ограниченный словарный запас и недостаток базовых средств для его пополнения.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Применение наглядных методов также требует от преподавателя, мастера производственного обучения организации наблюдения, т.е. студентам с нарушениями слуха должны быть предоставлены вопросы, ориентирующие их на изучение тех или иных частей изучаемого объекта, его определенных характеристик. Результаты наблюдения должны быть отражены в ответах студентов на поставленные вопросы, в самостоятельных практических действиях.</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Значительные трудности студенты с нарушениями слуха испытывают при восприятии и усвоении лекционного материала. Поэтому преподаватель должен обеспечить каждого из них раздаточным материалом конспекта лекций, проводить лекции в мультимедийной аудитории, где имеется возможность представления основных положений лекционного материала визуально, предоставлять студентам с нарушениями слуха необходимый учебный материал на диске (дискете) для последующей самостоятельной работы с ним. Для студентов с нарушениями слуха целесообразно к каждой теме готовить </w:t>
      </w:r>
      <w:proofErr w:type="spellStart"/>
      <w:r w:rsidRPr="00636914">
        <w:rPr>
          <w:rFonts w:ascii="Times New Roman" w:hAnsi="Times New Roman" w:cs="Times New Roman"/>
          <w:sz w:val="28"/>
          <w:szCs w:val="28"/>
        </w:rPr>
        <w:t>лексико</w:t>
      </w:r>
      <w:proofErr w:type="spellEnd"/>
      <w:r w:rsidRPr="00636914">
        <w:rPr>
          <w:rFonts w:ascii="Times New Roman" w:hAnsi="Times New Roman" w:cs="Times New Roman"/>
          <w:sz w:val="28"/>
          <w:szCs w:val="28"/>
        </w:rPr>
        <w:t xml:space="preserve"> -</w:t>
      </w:r>
      <w:r w:rsidR="00DD7578">
        <w:rPr>
          <w:rFonts w:ascii="Times New Roman" w:hAnsi="Times New Roman" w:cs="Times New Roman"/>
          <w:sz w:val="28"/>
          <w:szCs w:val="28"/>
        </w:rPr>
        <w:t xml:space="preserve"> </w:t>
      </w:r>
      <w:r w:rsidRPr="00636914">
        <w:rPr>
          <w:rFonts w:ascii="Times New Roman" w:hAnsi="Times New Roman" w:cs="Times New Roman"/>
          <w:sz w:val="28"/>
          <w:szCs w:val="28"/>
        </w:rPr>
        <w:t>терминологические раздаточные карточки, предоставляемые им затем и в электронном варианте (для самостоятельной работы).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Выполнение лабораторных и</w:t>
      </w:r>
      <w:r w:rsidRPr="00636914">
        <w:rPr>
          <w:rStyle w:val="apple-converted-space"/>
          <w:rFonts w:ascii="Times New Roman" w:eastAsiaTheme="minorHAnsi" w:hAnsi="Times New Roman" w:cs="Times New Roman"/>
          <w:sz w:val="28"/>
          <w:szCs w:val="28"/>
        </w:rPr>
        <w:t xml:space="preserve"> практических работ </w:t>
      </w:r>
      <w:r w:rsidRPr="00636914">
        <w:rPr>
          <w:rFonts w:ascii="Times New Roman" w:hAnsi="Times New Roman" w:cs="Times New Roman"/>
          <w:sz w:val="28"/>
          <w:szCs w:val="28"/>
        </w:rPr>
        <w:t xml:space="preserve">целесообразно проводить парами или «бригадами», в которых присутствует смешанный состав студентов: в паре - один слышащий и один студент с нарушениями слуха; «бригада» включает 1-2 студента с нарушениями слуха и несколько слышащих студентов.   Взаимопомощь, </w:t>
      </w:r>
      <w:proofErr w:type="spellStart"/>
      <w:r w:rsidRPr="00636914">
        <w:rPr>
          <w:rFonts w:ascii="Times New Roman" w:hAnsi="Times New Roman" w:cs="Times New Roman"/>
          <w:sz w:val="28"/>
          <w:szCs w:val="28"/>
        </w:rPr>
        <w:t>взаимообучение</w:t>
      </w:r>
      <w:proofErr w:type="spellEnd"/>
      <w:r w:rsidRPr="00636914">
        <w:rPr>
          <w:rFonts w:ascii="Times New Roman" w:hAnsi="Times New Roman" w:cs="Times New Roman"/>
          <w:sz w:val="28"/>
          <w:szCs w:val="28"/>
        </w:rPr>
        <w:t>, упражнение в деловом и профессиональном общении, закрепление в речи студентов с нарушениями слуха профессиональной терминологии, - эти и другие преимущества дает такая форма организации работы. При этом целесообразно отводить больше времени на лабораторные работы</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(примерно на 50%).</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Практическое обучение лиц с нарушениями слуха должно опираться на такие методы, как имитация, учебная деловая игра, различные обучающие практико-ориентированные компьютерные программы и другие методы, предполагающие наглядно-практическое освоение учебного материала. Принимая во внимание быструю утомляемость студентов с нарушениями слуха, в том числе и зрительную, следует чередовать и дозировать формы предъявления учебной информации - например: работа с текстом - работа со схемой - работа с </w:t>
      </w:r>
      <w:r w:rsidR="00DD7578" w:rsidRPr="00636914">
        <w:rPr>
          <w:rFonts w:ascii="Times New Roman" w:hAnsi="Times New Roman" w:cs="Times New Roman"/>
          <w:sz w:val="28"/>
          <w:szCs w:val="28"/>
        </w:rPr>
        <w:t>макетом (</w:t>
      </w:r>
      <w:r w:rsidRPr="00636914">
        <w:rPr>
          <w:rFonts w:ascii="Times New Roman" w:hAnsi="Times New Roman" w:cs="Times New Roman"/>
          <w:sz w:val="28"/>
          <w:szCs w:val="28"/>
        </w:rPr>
        <w:t xml:space="preserve">моделью), работа по заполнению таблицы, составлению плана и т. п.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С обычным учебником студент с нарушениями слуха, как правило, работать не может. Необходимо создавать на основе учебника опорные конспекты, рабочие тетради, в которых материал структурирован и адаптирован таким образом, чтобы он был доступен студенту с нарушениями слуха. В этой связи представляется перспективным создание специальных учебных пособий для студентов, имеющих образовательные </w:t>
      </w:r>
      <w:r w:rsidRPr="00636914">
        <w:rPr>
          <w:rFonts w:ascii="Times New Roman" w:hAnsi="Times New Roman" w:cs="Times New Roman"/>
          <w:sz w:val="28"/>
          <w:szCs w:val="28"/>
        </w:rPr>
        <w:lastRenderedPageBreak/>
        <w:t>затруднения, обусловленные нарушением развития речи и словесно-логического мышления.</w:t>
      </w:r>
    </w:p>
    <w:p w:rsidR="00DD7578" w:rsidRDefault="00DD7578" w:rsidP="00636914">
      <w:pPr>
        <w:spacing w:after="0" w:line="240" w:lineRule="auto"/>
        <w:ind w:left="851" w:right="424" w:firstLine="425"/>
        <w:jc w:val="center"/>
        <w:rPr>
          <w:rFonts w:ascii="Times New Roman" w:hAnsi="Times New Roman" w:cs="Times New Roman"/>
          <w:sz w:val="28"/>
          <w:szCs w:val="28"/>
        </w:rPr>
      </w:pPr>
    </w:p>
    <w:p w:rsidR="00552F01" w:rsidRDefault="00552F01" w:rsidP="00636914">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2.4. Использование технических средств для студентов с нарушениями слуха</w:t>
      </w:r>
    </w:p>
    <w:p w:rsidR="00DD7578" w:rsidRPr="00636914" w:rsidRDefault="00DD7578" w:rsidP="00636914">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Особое значение и широкое распространение технических средств в системе профессионального образования лиц с ограниченными возможностями здоровья обусловлено их важной ролью для коррекции и компенсации недостатков развития обучающихся. Современный процесс коррекционного обучения сложно представить без технических средств, так как они позволяют:</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знакомить студентов с окружающим миром во всем его многообразии, развитии;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выделить в сложном отдельные компоненты, раскрыть их взаимосвязь;</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рационально использовать учебное время;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обеспечивать наглядность обучения;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-создавать действенные мотивы к получению знаний, а также к использованию их в практической деятельности.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Традиционно к техническим средствам относится аппаратура, предназначенная для более эффективного и качественного усвоения и закрепления в доступной форме предъявляемого студентам материала.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Существуют следующие виды технических средств: информационные, программированное обучение, контроля знаний, тренажеры, комбинированные технические средства (кинопроекторы, диапроекторы, эпипроекторы, </w:t>
      </w:r>
      <w:proofErr w:type="spellStart"/>
      <w:r w:rsidRPr="00636914">
        <w:rPr>
          <w:rFonts w:ascii="Times New Roman" w:hAnsi="Times New Roman" w:cs="Times New Roman"/>
          <w:sz w:val="28"/>
          <w:szCs w:val="28"/>
        </w:rPr>
        <w:t>графопроекторы</w:t>
      </w:r>
      <w:proofErr w:type="spellEnd"/>
      <w:r w:rsidRPr="00636914">
        <w:rPr>
          <w:rFonts w:ascii="Times New Roman" w:hAnsi="Times New Roman" w:cs="Times New Roman"/>
          <w:sz w:val="28"/>
          <w:szCs w:val="28"/>
        </w:rPr>
        <w:t>, видеомагнитофоны, телевизионные комплексы, персональные компьютеры, компьютерные системы).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Частота использования технических средств влияет на эффективность процесса обучения. Если технические средства используется очень редко, то каждое его применение превращается в чрезвычайное событие и возбуждает эмоции, мешающие восприятию и усвоению учебного материала.  Наоборот, слишком частое использование технических средств приводит к потере у студента интереса к нему. Оптимальная частота применения технических средств в учебном процессе зависит от учебной дисциплины и необходимости их использования.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Эффективность применения технических средств зависит также от этапа урока. Использование технических средств не должно длиться на уроке подряд более 20 минут: студенты устают, перестают понимать, не могут осмыслить новую информацию. </w:t>
      </w:r>
    </w:p>
    <w:p w:rsidR="00DD7578"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Использование технических средств в начале урока сокращает подготовительный период с трех до 0,5 минуты, а усталость и потеря внимания наступает на 5—10 минут позже обычного.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Использование технических средств в интервалах между 15-й и 20-й минутами и между 30-й и 35-й минутами позволяет поддерживать устойчивое внимание студентов практически в течение всего урока.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lastRenderedPageBreak/>
        <w:t xml:space="preserve">  Эти положения обусловлены тем, что в течение каждого занятия у студентов периодически изменяются характеристики зрительного и слухового восприятия</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(острота, порога, чувствительность), внимание, утомляемость. При монотонном использовании одного средства изучения нового материала у студентов уже к 30-й минуте возникает запредельное торможение, почти полностью исключающее восприятие информации. Правильное чередование различных средств может предотвратить это явление. Минуты напряженного умственного труда необходимо чередовать с эмоциональной разрядкой, разгрузкой зрительного и слухового восприятия.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Техническое оснащение учебного процесса для студентов с нарушениями слуха означает, прежде всего, широкое применение компьютерных технологий, что обеспечивает комплексное преобразование образовательной среды (шире - среды жизнедеятельности), создавая простор для развития их активной познавательной и творческой деятельности, способствуя визуализации</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учебной информации.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 целью получения студентом с нарушениями слуха информации в полном объеме, звуковую информацию нужно обязательно дублировать зрительной. Особую роль в педагогической деятельности, обращенной к студентам с нарушенным слухом, играют видеоматериалы. Предъявляемая видеоинформация может сопровождаться текстовой бегущей строкой или </w:t>
      </w:r>
      <w:proofErr w:type="spellStart"/>
      <w:r w:rsidRPr="00636914">
        <w:rPr>
          <w:rFonts w:ascii="Times New Roman" w:hAnsi="Times New Roman" w:cs="Times New Roman"/>
          <w:sz w:val="28"/>
          <w:szCs w:val="28"/>
        </w:rPr>
        <w:t>сурдологическим</w:t>
      </w:r>
      <w:proofErr w:type="spellEnd"/>
      <w:r w:rsidRPr="00636914">
        <w:rPr>
          <w:rFonts w:ascii="Times New Roman" w:hAnsi="Times New Roman" w:cs="Times New Roman"/>
          <w:sz w:val="28"/>
          <w:szCs w:val="28"/>
        </w:rPr>
        <w:t xml:space="preserve"> переводом. Причем видеоматериалы особенно помогают в изучении процессов и явлений, поддающихся видеозаписи, а анимация может быть использована для изображения различных динамических моделей, неподдающихся видеозаписи процессов и явлений. Анимация может сопровождаться гиперссылками, комментирующими отдельные компоненты изображения, что также важно при работе с людьми, лишенными нормального слухового восприятия. Также важную обучающую функцию выполняют компьютерные модели и конструкторы, компьютерный лабораторный практикум.</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Использование компьютеров в учебном процессе позволяет качественно изменить иллюстративную базу учебных дисциплин, позволяя демонстрировать явления, процессы, технологии не в статике, а в динамике, приближая их к реальным условиям жизни, увидеть изучаемые объекты не только снаружи, но и изнутри, что возможно иначе лишь в виде описания, мало понятного человеку с нарушением слуха. Компьютерное иллюстративное сопровождение обогащает учебный материал, содержащийся в учебниках и учебных пособиях, способствуя его конкретизации и </w:t>
      </w:r>
      <w:r w:rsidR="00DD7578" w:rsidRPr="00636914">
        <w:rPr>
          <w:rFonts w:ascii="Times New Roman" w:hAnsi="Times New Roman" w:cs="Times New Roman"/>
          <w:sz w:val="28"/>
          <w:szCs w:val="28"/>
        </w:rPr>
        <w:t>лучшему пониманию,</w:t>
      </w:r>
      <w:r w:rsidRPr="00636914">
        <w:rPr>
          <w:rFonts w:ascii="Times New Roman" w:hAnsi="Times New Roman" w:cs="Times New Roman"/>
          <w:sz w:val="28"/>
          <w:szCs w:val="28"/>
        </w:rPr>
        <w:t xml:space="preserve"> и усвоению глухими и </w:t>
      </w:r>
      <w:proofErr w:type="spellStart"/>
      <w:r w:rsidRPr="00636914">
        <w:rPr>
          <w:rFonts w:ascii="Times New Roman" w:hAnsi="Times New Roman" w:cs="Times New Roman"/>
          <w:sz w:val="28"/>
          <w:szCs w:val="28"/>
        </w:rPr>
        <w:t>сабослышащим</w:t>
      </w:r>
      <w:proofErr w:type="spellEnd"/>
      <w:r w:rsidRPr="00636914">
        <w:rPr>
          <w:rFonts w:ascii="Times New Roman" w:hAnsi="Times New Roman" w:cs="Times New Roman"/>
          <w:sz w:val="28"/>
          <w:szCs w:val="28"/>
        </w:rPr>
        <w:t xml:space="preserve"> студентами.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Для технических дисциплин появляется реальная возможность моделировать технологические процессы, экспериментировать с моделями, использовать их в качестве тренажеров и т.п. Тем самым компьютерная техника</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расширяет лабораторную базу учебного процесса, позволяя во многих случаях получать знания студентам с нарушением слуха наиболее доступным для этого путем - эмпирическим.</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lastRenderedPageBreak/>
        <w:t xml:space="preserve"> Для глухого или слабослышащего человека компьютер обеспечивает также дополнительный и весьма значимый для него ресурс - широкое использование письменной речи как средства обучения, контроля результатов обучения, учебной и иной познавательной коммуникации. Испытывая естественное ограничение притока учебной информации вследствие нарушения слуха, не слышащий студент во многом может компенсировать этот дефицит благодаря использованию самых разных электронных образовательных ресурсов. Это могут быть компьютерные обучающие программы, учебные мультимедиа-курсы.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Применение компьютерной техники позволяет решить проблему индивидуализации обучения, обеспечивая построение и реализацию каждому студенту с нарушением слуха индивидуального образовательного маршрута, возможность оперативной обратной связи и оказания быстрой индивидуальной помощи в случае затруднения на каждом этапе усвоения учебной информации. При этом преподаватель или мастер производственного обучения может варьировать уровень и вид помощи в ходе решения студентам с нарушением слуха учебной задачи.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Позитивной стороной применения компьютерной техники является повышение мотивации учебной деятельности, а также возможности опосредованного компьютером общения глухого или слабослышащего студента с преподавателями, со слышащими студентами (через локальную сеть).</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Помимо компьютеризации техническое оснащение учебного процесса предусматривает доступность использования в учебном процессе оргтехники, слайд-проекторов, видео-проекторов, медиа-проекторов, телевизоров с видео-приставкой для просмотра учебных фильмов, электронной доски с технологией лазерного сканирования; компьютерного монитора для отображения текущей информации; компьютерной видеокамеры, обеспечивающей передачу изображения и звуковой информации как на собственный, так и на другие компьютеры; сканера, позволяющего по ходу занятий вводить дополнительную информацию (рисунки, схемы), а также специального оборудования и технических средств компенсации нарушенного слухового анализатора - звукоусиливающей аппаратуры индивидуального и коллективного пользования.</w:t>
      </w:r>
    </w:p>
    <w:p w:rsidR="00DD7578" w:rsidRDefault="00DD7578" w:rsidP="00636914">
      <w:pPr>
        <w:spacing w:after="0" w:line="240" w:lineRule="auto"/>
        <w:ind w:left="851" w:right="424" w:firstLine="425"/>
        <w:jc w:val="both"/>
        <w:rPr>
          <w:rFonts w:ascii="Times New Roman" w:hAnsi="Times New Roman" w:cs="Times New Roman"/>
          <w:b/>
          <w:sz w:val="28"/>
          <w:szCs w:val="28"/>
          <w:shd w:val="clear" w:color="auto" w:fill="FFFFFF"/>
        </w:rPr>
      </w:pPr>
    </w:p>
    <w:p w:rsidR="00552F01" w:rsidRDefault="00552F01" w:rsidP="00DD7578">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2.5. Информационное обеспечение образовательного процесса глухих и слабослышащих студентов</w:t>
      </w:r>
    </w:p>
    <w:p w:rsidR="00DD7578" w:rsidRPr="00636914" w:rsidRDefault="00DD7578" w:rsidP="00DD7578">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Двигательная и коммуникативная недостаточность человека с психофизическими нарушениями в развитии обусловливает наличие одного из важнейших препятствий процесса профессионального образования - коммуникативного и информационного дефицита, ограниченного объема житейских представлений, затруднений информационно-познавательного характера в процессе усвоения знаний и навыков как общеобразовательного, так и профессионального и социального характера. Решение этой проблемы в системе профессионального образования </w:t>
      </w:r>
      <w:r w:rsidRPr="00636914">
        <w:rPr>
          <w:rFonts w:ascii="Times New Roman" w:hAnsi="Times New Roman" w:cs="Times New Roman"/>
          <w:sz w:val="28"/>
          <w:szCs w:val="28"/>
        </w:rPr>
        <w:lastRenderedPageBreak/>
        <w:t xml:space="preserve">осуществляется за счет </w:t>
      </w:r>
      <w:r w:rsidR="004C4ECE" w:rsidRPr="00636914">
        <w:rPr>
          <w:rFonts w:ascii="Times New Roman" w:hAnsi="Times New Roman" w:cs="Times New Roman"/>
          <w:sz w:val="28"/>
          <w:szCs w:val="28"/>
        </w:rPr>
        <w:t>специальной организации,</w:t>
      </w:r>
      <w:r w:rsidRPr="00636914">
        <w:rPr>
          <w:rFonts w:ascii="Times New Roman" w:hAnsi="Times New Roman" w:cs="Times New Roman"/>
          <w:sz w:val="28"/>
          <w:szCs w:val="28"/>
        </w:rPr>
        <w:t xml:space="preserve"> окружающей лиц с ограниченными возможностями здоровья информационной среды - социальной, коммуникативной, учебной.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В состав этой среды входит:</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обеспечение применения современных технических средств: локальная компьютерная сеть в образовательной организации с рабочими местами для всех студентов, возможности дистанционного компьютерного контакта студентов и преподавателей, наличие доступной для студентов копировальной техники, другой оргтехники и видеотехники.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применение наглядных и практических форм и методов обучения в учебном процессе;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предоставление учебной и иной информации (конспекты лекций и материалы практических занятий как раздаточный материал, адаптированные учебники на бумажных и электронных носителях, наглядные учебные пособия, макеты, модели, учебные программы, методические рекомендации для студентов и другие учебно-методические материалы, электронные учебно-методические комплексы для дистанционного обучения и др.);</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В этой связи существенную роль в создании без барьерной образовательной среды призваны выполнять интенсивные технологии обучения. К разряду таких технологий, которые могут применяться для обучения студентов с нарушениями слуха в колледже, можно отнести: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компьютерные технологии;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технологии проблемной ориентации;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-технологии графического, матричного и стенографического сжатия информации (опорный конспект);</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технологии тотальной индивидуализации и др.</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К этой группе, прежде всего, относятся высокие интеллектуальные технологии обучения, из которых наиболее перспективными в условиях рассматриваемой проблемы являются: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технологии дифференциации содержания обучения;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-технологии, которые повышают соотношение формализованных и не формализованных знаний, используют дедуктивные, системно-структурные методы подачи и изложения материала, ориентированные на психофизиологические особенности контингента;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-мультимедиа-технологии, реализуемые на основе специально структурированных баз данных, электронных пособий и учебников;</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-мультимедиа-технологии в живом контакте педагога и студента с нарушениями слуха (голос, жест, тактильное общение).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В этой связи возникает необходимость понимания преподавателями требований к универсальности (</w:t>
      </w:r>
      <w:proofErr w:type="spellStart"/>
      <w:r w:rsidRPr="00636914">
        <w:rPr>
          <w:rFonts w:ascii="Times New Roman" w:hAnsi="Times New Roman" w:cs="Times New Roman"/>
          <w:sz w:val="28"/>
          <w:szCs w:val="28"/>
        </w:rPr>
        <w:t>адаптированности</w:t>
      </w:r>
      <w:proofErr w:type="spellEnd"/>
      <w:r w:rsidRPr="00636914">
        <w:rPr>
          <w:rFonts w:ascii="Times New Roman" w:hAnsi="Times New Roman" w:cs="Times New Roman"/>
          <w:sz w:val="28"/>
          <w:szCs w:val="28"/>
        </w:rPr>
        <w:t>) данных технологий по отношению к лицам с ограниченными возможностями здоровья. Пренебрежение их специальными потребностями может привести к технологической дискриминации (и как следствие, к ограничению в образовательной и профессиональной дееспособности) этой категории граждан, особенно в условиях глобализации</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образования и интеллектуальной деятельности.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lastRenderedPageBreak/>
        <w:t xml:space="preserve">   Наибольшие надежды в сфере образования глухих и слабослышащих студентов связываются с глобальной визуализацией учебного материала, применением интерактивных методов наложения текста на учебный</w:t>
      </w:r>
      <w:r w:rsidR="004C4ECE">
        <w:rPr>
          <w:rFonts w:ascii="Times New Roman" w:hAnsi="Times New Roman" w:cs="Times New Roman"/>
          <w:sz w:val="28"/>
          <w:szCs w:val="28"/>
        </w:rPr>
        <w:t xml:space="preserve"> </w:t>
      </w:r>
      <w:r w:rsidRPr="00636914">
        <w:rPr>
          <w:rFonts w:ascii="Times New Roman" w:hAnsi="Times New Roman" w:cs="Times New Roman"/>
          <w:sz w:val="28"/>
          <w:szCs w:val="28"/>
        </w:rPr>
        <w:t>видеоматериал, использованием систем распознавания речи, разработкой и внедрением систем текстового сопровождения речи преподавателя в реальном масштабе времени, интерактивными мультимедиа презентациями и максимальным озвучиванием образовательного процесса.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Необходима разработка электронных учебников и учебных пособий нового типа. При создании электронных учебников надо учесть тот факт, что визуальная информация не должна содержать лишнего. Необходимо, чтобы электронный учебник обеспечивал изучение нового не через изучение написанной теории, а посредством выполнения студентом специальным образом упорядоченных заданий, выполняя которые он совершает открытие нового. Электронный учебник должен быть максимально личностным, адаптивным, постоянно обновляемым, предполагающим обратную связь с преподавателем, рефлексию.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Особым образом следует оценивать успешность обучения студентом с нарушениями слуха. Взамен дискретного «выставления отметки» предлагается развивать и совершенствовать непрерывное оценивание. Оценка должна носить характер помощи и стимулировать развитие навыков самооценки. Совокупность полученных за семестр оценок может определять количество материала, выносимое на экзамен.</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Особой задачей должно стать выстраивание индивидуальной образовательной траектории для таких студентов.</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Для обеспечения индивидуальной траектории предлагается использование модулей двух видов: инвариантных - обязательных для изучения всеми обучающимися, и вариативных - содержание которых изучается в зависимости от желания студента и его личностных возможностей. Индивидуальная траектория обеспечивается мониторингом — непрерывным процессом анализа информации обратной связи и синтезом (на основе этого анализа) новых ситуаций, воздействий, ответом на запросы развивающейся личности.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Несмотря на исключительно широкие компенсаторные возможности применения компьютерных технологий в образовании лиц с ограниченными возможностями здоровья, следует принимать во внимание и ряд сопутствующих негативных эффектов. Например, при обучении лиц с нарушениями слуха, были выявлены следующие их негативные стороны: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обучение лиц с нарушениями слуха на основе только компьютерных технологий резко снижает их речевую активность. Снижение речевой активности ведет к постепенному распаду речевых умений, утрате речевых компетенций, приобретенных в школе;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отсутствует межличностный деловой и эмоциональный контакт между студентом и преподавателем, уменьшая тем самым возможности накопления коммуникативного делового опыта общения;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не всегда оправданным является передача тестовых и оценочных функций компьютеру, в особенности там, где речь идет о </w:t>
      </w:r>
      <w:proofErr w:type="spellStart"/>
      <w:r w:rsidRPr="00636914">
        <w:rPr>
          <w:rFonts w:ascii="Times New Roman" w:hAnsi="Times New Roman" w:cs="Times New Roman"/>
          <w:sz w:val="28"/>
          <w:szCs w:val="28"/>
        </w:rPr>
        <w:t>психолого</w:t>
      </w:r>
      <w:proofErr w:type="spellEnd"/>
      <w:r w:rsidRPr="00636914">
        <w:rPr>
          <w:rFonts w:ascii="Times New Roman" w:hAnsi="Times New Roman" w:cs="Times New Roman"/>
          <w:sz w:val="28"/>
          <w:szCs w:val="28"/>
        </w:rPr>
        <w:t xml:space="preserve"> - </w:t>
      </w:r>
      <w:r w:rsidRPr="00636914">
        <w:rPr>
          <w:rFonts w:ascii="Times New Roman" w:hAnsi="Times New Roman" w:cs="Times New Roman"/>
          <w:sz w:val="28"/>
          <w:szCs w:val="28"/>
        </w:rPr>
        <w:lastRenderedPageBreak/>
        <w:t>педагогической диагностике показателей, компетенции,</w:t>
      </w:r>
      <w:r w:rsidRPr="00636914">
        <w:rPr>
          <w:rStyle w:val="apple-converted-space"/>
          <w:rFonts w:ascii="Times New Roman" w:eastAsiaTheme="minorHAnsi" w:hAnsi="Times New Roman" w:cs="Times New Roman"/>
          <w:sz w:val="28"/>
          <w:szCs w:val="28"/>
        </w:rPr>
        <w:t xml:space="preserve"> </w:t>
      </w:r>
      <w:r w:rsidRPr="00636914">
        <w:rPr>
          <w:rFonts w:ascii="Times New Roman" w:hAnsi="Times New Roman" w:cs="Times New Roman"/>
          <w:sz w:val="28"/>
          <w:szCs w:val="28"/>
        </w:rPr>
        <w:t>не поддающихся полностью стандартизации и формализации;</w:t>
      </w:r>
    </w:p>
    <w:p w:rsidR="00552F01"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значительно возрастает нагрузка на зрительный (главный) анализатор человека с нарушением слуха.</w:t>
      </w:r>
    </w:p>
    <w:p w:rsidR="004C4ECE" w:rsidRPr="00636914" w:rsidRDefault="004C4ECE" w:rsidP="00636914">
      <w:pPr>
        <w:spacing w:after="0" w:line="240" w:lineRule="auto"/>
        <w:ind w:left="851" w:right="424" w:firstLine="425"/>
        <w:jc w:val="both"/>
        <w:rPr>
          <w:rFonts w:ascii="Times New Roman" w:hAnsi="Times New Roman" w:cs="Times New Roman"/>
          <w:sz w:val="28"/>
          <w:szCs w:val="28"/>
        </w:rPr>
      </w:pPr>
    </w:p>
    <w:p w:rsidR="00552F01" w:rsidRDefault="00552F01" w:rsidP="00636914">
      <w:pPr>
        <w:spacing w:after="0" w:line="240" w:lineRule="auto"/>
        <w:ind w:left="851" w:right="424" w:firstLine="425"/>
        <w:jc w:val="center"/>
        <w:rPr>
          <w:rFonts w:ascii="Times New Roman" w:hAnsi="Times New Roman" w:cs="Times New Roman"/>
          <w:b/>
          <w:sz w:val="28"/>
          <w:szCs w:val="28"/>
          <w:shd w:val="clear" w:color="auto" w:fill="FFFFFF"/>
        </w:rPr>
      </w:pPr>
      <w:r w:rsidRPr="00636914">
        <w:rPr>
          <w:rFonts w:ascii="Times New Roman" w:hAnsi="Times New Roman" w:cs="Times New Roman"/>
          <w:b/>
          <w:sz w:val="28"/>
          <w:szCs w:val="28"/>
          <w:shd w:val="clear" w:color="auto" w:fill="FFFFFF"/>
        </w:rPr>
        <w:t>Заключение</w:t>
      </w:r>
    </w:p>
    <w:p w:rsidR="004C4ECE" w:rsidRPr="00636914" w:rsidRDefault="004C4ECE" w:rsidP="00636914">
      <w:pPr>
        <w:spacing w:after="0" w:line="240" w:lineRule="auto"/>
        <w:ind w:left="851" w:right="424" w:firstLine="425"/>
        <w:jc w:val="center"/>
        <w:rPr>
          <w:rFonts w:ascii="Times New Roman" w:hAnsi="Times New Roman" w:cs="Times New Roman"/>
          <w:sz w:val="28"/>
          <w:szCs w:val="28"/>
        </w:rPr>
      </w:pP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Инклюзивное образование – новое перспективное стратегическое направление образовательной политики и практики, в значительной степени затрагивающее современное образование. Поэтому на этапе проектирования инклюзивного процесса в образовательном учреждении необходимо рассмотреть и оценить сущностные и ситуативные противоречия и ограничения этого процесса, риски и ресурсы, чтобы заложить основы по-настоящему действенного инклюзивного образования и избежать перекосов и срывов в его реализации.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Сегодня инклюзивный процесс в образовании понимается как специально организованный образовательный процесс, обеспечивающий включение и принятие ребенка с ограниченными возможностями здоровья в среду обычных сверстников в общеобразовательном учреждении, обучение по адаптированным или индивидуальным образовательным программам с учетом его особых образовательных потребностей.</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Одним из условий эффективной работы образовательного учреждения в области внедрения и развития инклюзивного обучения является качественное управление «включением» ребенка с ОВЗ в образовательный процесс, что невозможно без законодательных основ, обозначающих границы возможностей участников.</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Представленные </w:t>
      </w:r>
      <w:r w:rsidR="004C4ECE" w:rsidRPr="00636914">
        <w:rPr>
          <w:rFonts w:ascii="Times New Roman" w:hAnsi="Times New Roman" w:cs="Times New Roman"/>
          <w:sz w:val="28"/>
          <w:szCs w:val="28"/>
        </w:rPr>
        <w:t>рекомендации по</w:t>
      </w:r>
      <w:r w:rsidRPr="00636914">
        <w:rPr>
          <w:rFonts w:ascii="Times New Roman" w:hAnsi="Times New Roman" w:cs="Times New Roman"/>
          <w:sz w:val="28"/>
          <w:szCs w:val="28"/>
        </w:rPr>
        <w:t xml:space="preserve"> организации образовательного процесса инклюзивного обучения студентов с нарушением слуха в образовательных организациях позволят обеспечить доступность качественного образования </w:t>
      </w:r>
      <w:r w:rsidR="004C4ECE" w:rsidRPr="00636914">
        <w:rPr>
          <w:rFonts w:ascii="Times New Roman" w:hAnsi="Times New Roman" w:cs="Times New Roman"/>
          <w:sz w:val="28"/>
          <w:szCs w:val="28"/>
        </w:rPr>
        <w:t>данной категории</w:t>
      </w:r>
      <w:r w:rsidRPr="00636914">
        <w:rPr>
          <w:rFonts w:ascii="Times New Roman" w:hAnsi="Times New Roman" w:cs="Times New Roman"/>
          <w:sz w:val="28"/>
          <w:szCs w:val="28"/>
        </w:rPr>
        <w:t xml:space="preserve"> обучающихся за счет системного становления инклюзивного образования.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образовательного </w:t>
      </w:r>
      <w:r w:rsidR="004C4ECE" w:rsidRPr="00636914">
        <w:rPr>
          <w:rFonts w:ascii="Times New Roman" w:hAnsi="Times New Roman" w:cs="Times New Roman"/>
          <w:sz w:val="28"/>
          <w:szCs w:val="28"/>
        </w:rPr>
        <w:t>учреждения,</w:t>
      </w:r>
      <w:r w:rsidRPr="00636914">
        <w:rPr>
          <w:rFonts w:ascii="Times New Roman" w:hAnsi="Times New Roman" w:cs="Times New Roman"/>
          <w:sz w:val="28"/>
          <w:szCs w:val="28"/>
        </w:rPr>
        <w:t xml:space="preserve"> обеспечивающего инклюзивное образование. </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Педагогические работники образовательного учреждения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для таких детей.</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Эти дети должны иметь равные права со здоровыми детьми, ведь среди них так же есть способные дети в учебе, талантливые, одаренные, но не способные «влиться» в общественную жизнь самостоятельно. Цель инклюзии - не только интеграция детей с ограниченными возможностями, а «одна школа для всех». Инклюзивные подходы могут поддержать детей с </w:t>
      </w:r>
      <w:r w:rsidRPr="00636914">
        <w:rPr>
          <w:rFonts w:ascii="Times New Roman" w:hAnsi="Times New Roman" w:cs="Times New Roman"/>
          <w:sz w:val="28"/>
          <w:szCs w:val="28"/>
        </w:rPr>
        <w:lastRenderedPageBreak/>
        <w:t>ограниченными возможностями в обучении и достижении успеха, что даст шансы и возможность для эффективной социализации.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Инклюзивное образование предполагает индивидуализацию обучения и комплексное психолого-педагогическое сопровождение ребенка.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Подводя итог по проделанной работе, можно сказать следующее: безусловно, очень важно включение этих детей в образовательный процесс, который требует особых подходов со стороны всех его участников - применение современных технологий на базе основной образовательной программы с учетом психофизических особенностей и возможностей обучающихся; технологий, обеспечивающих гибкость образовательного процесса, успешное освоение детьми образовательной программы. Но и вместе с тем, не менее важно воспитывать в детях, не имеющих ограниченных возможностей здоровья чувство толерантности к тем детям и взрослым людям, которые по тем или иным причинам стали инвалидами.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Практика показывает, что развитие инклюзивного образования - процесс сложный, многогранный, затрагивающий научные, методологические и административные ресурсы.</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Слухоречевая и коммуникативная (на основе устной речи) недостаточность лиц с нарушениями слуха обусловливают наличие одного из важнейших препятствий процесса их профессионального образования - коммуникативного и информационного дефицита, затруднений информационно-познавательного характера в процессе усвоения знаний и навыков как общеобразовательного, так и профессионального и социального характера.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Решение этой проблемы осуществляется за счет визуализации окружающей информационной среды - социальной, коммуникативной, учебной благодаря:</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обеспечению применения современных технических средств, осуществляющих визуализацию информации;</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xml:space="preserve">- освоению преподавателями, мастерами производственного обучения, слышащими студентами, сотрудниками техникума основ коммуникации с глухими с помощью </w:t>
      </w:r>
      <w:proofErr w:type="spellStart"/>
      <w:r w:rsidRPr="00636914">
        <w:rPr>
          <w:rFonts w:ascii="Times New Roman" w:hAnsi="Times New Roman" w:cs="Times New Roman"/>
          <w:sz w:val="28"/>
          <w:szCs w:val="28"/>
        </w:rPr>
        <w:t>дактильной</w:t>
      </w:r>
      <w:proofErr w:type="spellEnd"/>
      <w:r w:rsidRPr="00636914">
        <w:rPr>
          <w:rFonts w:ascii="Times New Roman" w:hAnsi="Times New Roman" w:cs="Times New Roman"/>
          <w:sz w:val="28"/>
          <w:szCs w:val="28"/>
        </w:rPr>
        <w:t xml:space="preserve"> речи и жестового языка;</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широкому применению наглядных и практических форм и методов обучения в учебном процессе;</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предоставлению учебной и иной информации в визуальном варианте (конспекты лекций и материалы практических занятий как раздаточный материал, адаптированные к возможностям студентов с нарушениями слуха учебники на бумажных и электронных носителях, наглядные учебные пособия, макеты, модели, учебные программы, методические рекомендации для студентов и другие учебно-методические материалы, электронные учебно-методические комплексы для дистанционного обучения и др.);</w:t>
      </w:r>
    </w:p>
    <w:p w:rsidR="00552F01" w:rsidRPr="00636914" w:rsidRDefault="00552F01" w:rsidP="00636914">
      <w:pPr>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rPr>
        <w:t>- доступность сети Интернет и российских учебно-информационных и библиотечных порталов.</w:t>
      </w:r>
    </w:p>
    <w:p w:rsidR="002E6F9A" w:rsidRDefault="002E6F9A" w:rsidP="00636914">
      <w:pPr>
        <w:spacing w:after="0" w:line="240" w:lineRule="auto"/>
        <w:ind w:left="851" w:right="424" w:firstLine="425"/>
        <w:jc w:val="center"/>
        <w:rPr>
          <w:rFonts w:ascii="Times New Roman" w:hAnsi="Times New Roman" w:cs="Times New Roman"/>
          <w:b/>
          <w:sz w:val="28"/>
          <w:szCs w:val="28"/>
          <w:lang w:eastAsia="ru-RU"/>
        </w:rPr>
      </w:pPr>
    </w:p>
    <w:p w:rsidR="002E6F9A" w:rsidRDefault="002E6F9A" w:rsidP="00636914">
      <w:pPr>
        <w:spacing w:after="0" w:line="240" w:lineRule="auto"/>
        <w:ind w:left="851" w:right="424" w:firstLine="425"/>
        <w:jc w:val="center"/>
        <w:rPr>
          <w:rFonts w:ascii="Times New Roman" w:hAnsi="Times New Roman" w:cs="Times New Roman"/>
          <w:b/>
          <w:sz w:val="28"/>
          <w:szCs w:val="28"/>
          <w:lang w:eastAsia="ru-RU"/>
        </w:rPr>
      </w:pPr>
    </w:p>
    <w:p w:rsidR="002E6F9A" w:rsidRDefault="002E6F9A" w:rsidP="00636914">
      <w:pPr>
        <w:spacing w:after="0" w:line="240" w:lineRule="auto"/>
        <w:ind w:left="851" w:right="424" w:firstLine="425"/>
        <w:jc w:val="center"/>
        <w:rPr>
          <w:rFonts w:ascii="Times New Roman" w:hAnsi="Times New Roman" w:cs="Times New Roman"/>
          <w:b/>
          <w:sz w:val="28"/>
          <w:szCs w:val="28"/>
          <w:lang w:eastAsia="ru-RU"/>
        </w:rPr>
      </w:pPr>
    </w:p>
    <w:p w:rsidR="00552F01" w:rsidRDefault="00552F01" w:rsidP="00636914">
      <w:pPr>
        <w:spacing w:after="0" w:line="240" w:lineRule="auto"/>
        <w:ind w:left="851" w:right="424" w:firstLine="425"/>
        <w:jc w:val="center"/>
        <w:rPr>
          <w:rFonts w:ascii="Times New Roman" w:hAnsi="Times New Roman" w:cs="Times New Roman"/>
          <w:b/>
          <w:sz w:val="28"/>
          <w:szCs w:val="28"/>
          <w:lang w:eastAsia="ru-RU"/>
        </w:rPr>
      </w:pPr>
      <w:r w:rsidRPr="00636914">
        <w:rPr>
          <w:rFonts w:ascii="Times New Roman" w:hAnsi="Times New Roman" w:cs="Times New Roman"/>
          <w:b/>
          <w:sz w:val="28"/>
          <w:szCs w:val="28"/>
          <w:lang w:eastAsia="ru-RU"/>
        </w:rPr>
        <w:lastRenderedPageBreak/>
        <w:t>Л</w:t>
      </w:r>
      <w:r w:rsidR="004C4ECE" w:rsidRPr="00636914">
        <w:rPr>
          <w:rFonts w:ascii="Times New Roman" w:hAnsi="Times New Roman" w:cs="Times New Roman"/>
          <w:b/>
          <w:sz w:val="28"/>
          <w:szCs w:val="28"/>
          <w:lang w:eastAsia="ru-RU"/>
        </w:rPr>
        <w:t>итература</w:t>
      </w:r>
    </w:p>
    <w:p w:rsidR="002E6F9A" w:rsidRDefault="002E6F9A" w:rsidP="00636914">
      <w:pPr>
        <w:spacing w:after="0" w:line="240" w:lineRule="auto"/>
        <w:ind w:left="851" w:right="424" w:firstLine="425"/>
        <w:jc w:val="center"/>
        <w:rPr>
          <w:rFonts w:ascii="Times New Roman" w:hAnsi="Times New Roman" w:cs="Times New Roman"/>
          <w:b/>
          <w:sz w:val="28"/>
          <w:szCs w:val="28"/>
          <w:lang w:eastAsia="ru-RU"/>
        </w:rPr>
      </w:pP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1. Алехина С.В. Инклюзивное образование для детей с ограниченными возможностями здоровья // Современные образовательные технологии в работе с детьми, имеющими ограниченные возможности здоровья: монография / Н.В. Новикова, Л.А. Казакова, С.В. Алехина; под общ. </w:t>
      </w:r>
      <w:proofErr w:type="spellStart"/>
      <w:r w:rsidRPr="00636914">
        <w:rPr>
          <w:rFonts w:ascii="Times New Roman" w:hAnsi="Times New Roman" w:cs="Times New Roman"/>
          <w:sz w:val="28"/>
          <w:szCs w:val="28"/>
          <w:lang w:eastAsia="ru-RU"/>
        </w:rPr>
        <w:t>ред</w:t>
      </w:r>
      <w:proofErr w:type="spellEnd"/>
      <w:r w:rsidRPr="00636914">
        <w:rPr>
          <w:rFonts w:ascii="Times New Roman" w:hAnsi="Times New Roman" w:cs="Times New Roman"/>
          <w:sz w:val="28"/>
          <w:szCs w:val="28"/>
          <w:lang w:eastAsia="ru-RU"/>
        </w:rPr>
        <w:t xml:space="preserve"> Н.В. Лалетина; </w:t>
      </w:r>
      <w:proofErr w:type="spellStart"/>
      <w:r w:rsidRPr="00636914">
        <w:rPr>
          <w:rFonts w:ascii="Times New Roman" w:hAnsi="Times New Roman" w:cs="Times New Roman"/>
          <w:sz w:val="28"/>
          <w:szCs w:val="28"/>
          <w:lang w:eastAsia="ru-RU"/>
        </w:rPr>
        <w:t>Сиб</w:t>
      </w:r>
      <w:proofErr w:type="spellEnd"/>
      <w:r w:rsidRPr="00636914">
        <w:rPr>
          <w:rFonts w:ascii="Times New Roman" w:hAnsi="Times New Roman" w:cs="Times New Roman"/>
          <w:sz w:val="28"/>
          <w:szCs w:val="28"/>
          <w:lang w:eastAsia="ru-RU"/>
        </w:rPr>
        <w:t xml:space="preserve">. </w:t>
      </w:r>
      <w:proofErr w:type="spellStart"/>
      <w:r w:rsidRPr="00636914">
        <w:rPr>
          <w:rFonts w:ascii="Times New Roman" w:hAnsi="Times New Roman" w:cs="Times New Roman"/>
          <w:sz w:val="28"/>
          <w:szCs w:val="28"/>
          <w:lang w:eastAsia="ru-RU"/>
        </w:rPr>
        <w:t>Федер</w:t>
      </w:r>
      <w:proofErr w:type="spellEnd"/>
      <w:r w:rsidRPr="00636914">
        <w:rPr>
          <w:rFonts w:ascii="Times New Roman" w:hAnsi="Times New Roman" w:cs="Times New Roman"/>
          <w:sz w:val="28"/>
          <w:szCs w:val="28"/>
          <w:lang w:eastAsia="ru-RU"/>
        </w:rPr>
        <w:t xml:space="preserve">. ун-т, </w:t>
      </w:r>
      <w:proofErr w:type="spellStart"/>
      <w:r w:rsidRPr="00636914">
        <w:rPr>
          <w:rFonts w:ascii="Times New Roman" w:hAnsi="Times New Roman" w:cs="Times New Roman"/>
          <w:sz w:val="28"/>
          <w:szCs w:val="28"/>
          <w:lang w:eastAsia="ru-RU"/>
        </w:rPr>
        <w:t>Краснояр</w:t>
      </w:r>
      <w:proofErr w:type="spellEnd"/>
      <w:r w:rsidRPr="00636914">
        <w:rPr>
          <w:rFonts w:ascii="Times New Roman" w:hAnsi="Times New Roman" w:cs="Times New Roman"/>
          <w:sz w:val="28"/>
          <w:szCs w:val="28"/>
          <w:lang w:eastAsia="ru-RU"/>
        </w:rPr>
        <w:t xml:space="preserve">. гос. </w:t>
      </w:r>
      <w:proofErr w:type="spellStart"/>
      <w:r w:rsidRPr="00636914">
        <w:rPr>
          <w:rFonts w:ascii="Times New Roman" w:hAnsi="Times New Roman" w:cs="Times New Roman"/>
          <w:sz w:val="28"/>
          <w:szCs w:val="28"/>
          <w:lang w:eastAsia="ru-RU"/>
        </w:rPr>
        <w:t>пед</w:t>
      </w:r>
      <w:proofErr w:type="spellEnd"/>
      <w:r w:rsidRPr="00636914">
        <w:rPr>
          <w:rFonts w:ascii="Times New Roman" w:hAnsi="Times New Roman" w:cs="Times New Roman"/>
          <w:sz w:val="28"/>
          <w:szCs w:val="28"/>
          <w:lang w:eastAsia="ru-RU"/>
        </w:rPr>
        <w:t>. ун-т им. В.П. Астафьева [и др.]. Красноярск, 2013. С. 71 - 95.</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2. Алехина С.В., Зарецкий В.К. Инклюзивный подход в образовании в контексте проективной инициативы «Наша новая школа» // Психолого-педагогическое обеспечение национальной образовательной инициативы «Наша новая школа». М., 2010.</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3. </w:t>
      </w:r>
      <w:proofErr w:type="spellStart"/>
      <w:r w:rsidRPr="00636914">
        <w:rPr>
          <w:rFonts w:ascii="Times New Roman" w:hAnsi="Times New Roman" w:cs="Times New Roman"/>
          <w:sz w:val="28"/>
          <w:szCs w:val="28"/>
          <w:lang w:eastAsia="ru-RU"/>
        </w:rPr>
        <w:t>Банч</w:t>
      </w:r>
      <w:proofErr w:type="spellEnd"/>
      <w:r w:rsidRPr="00636914">
        <w:rPr>
          <w:rFonts w:ascii="Times New Roman" w:hAnsi="Times New Roman" w:cs="Times New Roman"/>
          <w:sz w:val="28"/>
          <w:szCs w:val="28"/>
          <w:lang w:eastAsia="ru-RU"/>
        </w:rPr>
        <w:t xml:space="preserve"> Г. Включающее образование. Как добиться успеха? Основные стратегические подходы к работе в интегративном классе/– М. Прометей, 2011.</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4. </w:t>
      </w:r>
      <w:proofErr w:type="spellStart"/>
      <w:r w:rsidRPr="00636914">
        <w:rPr>
          <w:rFonts w:ascii="Times New Roman" w:hAnsi="Times New Roman" w:cs="Times New Roman"/>
          <w:sz w:val="28"/>
          <w:szCs w:val="28"/>
          <w:lang w:eastAsia="ru-RU"/>
        </w:rPr>
        <w:t>Битова</w:t>
      </w:r>
      <w:proofErr w:type="spellEnd"/>
      <w:r w:rsidRPr="00636914">
        <w:rPr>
          <w:rFonts w:ascii="Times New Roman" w:hAnsi="Times New Roman" w:cs="Times New Roman"/>
          <w:sz w:val="28"/>
          <w:szCs w:val="28"/>
          <w:lang w:eastAsia="ru-RU"/>
        </w:rPr>
        <w:t xml:space="preserve"> А.Л. Особый ребенок: исследования и опыт помощи, проблемы интеграции и социализации. М., 2010.</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5. </w:t>
      </w:r>
      <w:proofErr w:type="spellStart"/>
      <w:r w:rsidRPr="00636914">
        <w:rPr>
          <w:rFonts w:ascii="Times New Roman" w:hAnsi="Times New Roman" w:cs="Times New Roman"/>
          <w:sz w:val="28"/>
          <w:szCs w:val="28"/>
          <w:lang w:eastAsia="ru-RU"/>
        </w:rPr>
        <w:t>Ержакова</w:t>
      </w:r>
      <w:proofErr w:type="spellEnd"/>
      <w:r w:rsidRPr="00636914">
        <w:rPr>
          <w:rFonts w:ascii="Times New Roman" w:hAnsi="Times New Roman" w:cs="Times New Roman"/>
          <w:sz w:val="28"/>
          <w:szCs w:val="28"/>
          <w:lang w:eastAsia="ru-RU"/>
        </w:rPr>
        <w:t xml:space="preserve"> Е.А. </w:t>
      </w:r>
      <w:proofErr w:type="spellStart"/>
      <w:r w:rsidRPr="00636914">
        <w:rPr>
          <w:rFonts w:ascii="Times New Roman" w:hAnsi="Times New Roman" w:cs="Times New Roman"/>
          <w:sz w:val="28"/>
          <w:szCs w:val="28"/>
          <w:lang w:eastAsia="ru-RU"/>
        </w:rPr>
        <w:t>Резникова</w:t>
      </w:r>
      <w:proofErr w:type="spellEnd"/>
      <w:r w:rsidRPr="00636914">
        <w:rPr>
          <w:rFonts w:ascii="Times New Roman" w:hAnsi="Times New Roman" w:cs="Times New Roman"/>
          <w:sz w:val="28"/>
          <w:szCs w:val="28"/>
          <w:lang w:eastAsia="ru-RU"/>
        </w:rPr>
        <w:t xml:space="preserve"> Е.В. «Основы интегрированного обучения» М.- 2011.</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6. Егоров П.Р. Теоретические подходы к инклюзивному образованию людей с особыми образовательными потребностями // Теория и практика общественного развития. – 2012. – № 3., – С. 35-39.</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7. </w:t>
      </w:r>
      <w:proofErr w:type="spellStart"/>
      <w:r w:rsidRPr="00636914">
        <w:rPr>
          <w:rFonts w:ascii="Times New Roman" w:hAnsi="Times New Roman" w:cs="Times New Roman"/>
          <w:sz w:val="28"/>
          <w:szCs w:val="28"/>
          <w:lang w:eastAsia="ru-RU"/>
        </w:rPr>
        <w:t>Карпенкова</w:t>
      </w:r>
      <w:proofErr w:type="spellEnd"/>
      <w:r w:rsidRPr="00636914">
        <w:rPr>
          <w:rFonts w:ascii="Times New Roman" w:hAnsi="Times New Roman" w:cs="Times New Roman"/>
          <w:sz w:val="28"/>
          <w:szCs w:val="28"/>
          <w:lang w:eastAsia="ru-RU"/>
        </w:rPr>
        <w:t xml:space="preserve"> И.В. «</w:t>
      </w:r>
      <w:proofErr w:type="spellStart"/>
      <w:r w:rsidRPr="00636914">
        <w:rPr>
          <w:rFonts w:ascii="Times New Roman" w:hAnsi="Times New Roman" w:cs="Times New Roman"/>
          <w:sz w:val="28"/>
          <w:szCs w:val="28"/>
          <w:lang w:eastAsia="ru-RU"/>
        </w:rPr>
        <w:t>Тьютор</w:t>
      </w:r>
      <w:proofErr w:type="spellEnd"/>
      <w:r w:rsidRPr="00636914">
        <w:rPr>
          <w:rFonts w:ascii="Times New Roman" w:hAnsi="Times New Roman" w:cs="Times New Roman"/>
          <w:sz w:val="28"/>
          <w:szCs w:val="28"/>
          <w:lang w:eastAsia="ru-RU"/>
        </w:rPr>
        <w:t xml:space="preserve"> в инклюзивной школе» М., </w:t>
      </w:r>
      <w:proofErr w:type="spellStart"/>
      <w:r w:rsidRPr="00636914">
        <w:rPr>
          <w:rFonts w:ascii="Times New Roman" w:hAnsi="Times New Roman" w:cs="Times New Roman"/>
          <w:sz w:val="28"/>
          <w:szCs w:val="28"/>
          <w:lang w:eastAsia="ru-RU"/>
        </w:rPr>
        <w:t>ЦППРиК</w:t>
      </w:r>
      <w:proofErr w:type="spellEnd"/>
      <w:r w:rsidRPr="00636914">
        <w:rPr>
          <w:rFonts w:ascii="Times New Roman" w:hAnsi="Times New Roman" w:cs="Times New Roman"/>
          <w:sz w:val="28"/>
          <w:szCs w:val="28"/>
          <w:lang w:eastAsia="ru-RU"/>
        </w:rPr>
        <w:t xml:space="preserve"> «Тверской» 2010.</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8. Назарова Н. Интегрированное (инклюзивное) образование: генезис и проблемы внедрения // Социальная педагогика. 2010. № 1.</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9. На пути к инклюзивной школе: Пособие для учителей. USAID, 2007.</w:t>
      </w:r>
    </w:p>
    <w:p w:rsidR="00552F01" w:rsidRPr="00636914" w:rsidRDefault="00552F01" w:rsidP="00636914">
      <w:pPr>
        <w:shd w:val="clear" w:color="auto" w:fill="FFFFFF"/>
        <w:spacing w:after="0" w:line="240" w:lineRule="auto"/>
        <w:ind w:left="851" w:right="424" w:firstLine="425"/>
        <w:jc w:val="both"/>
        <w:rPr>
          <w:rFonts w:ascii="Times New Roman" w:hAnsi="Times New Roman" w:cs="Times New Roman"/>
          <w:sz w:val="28"/>
          <w:szCs w:val="28"/>
        </w:rPr>
      </w:pPr>
      <w:r w:rsidRPr="00636914">
        <w:rPr>
          <w:rFonts w:ascii="Times New Roman" w:hAnsi="Times New Roman" w:cs="Times New Roman"/>
          <w:sz w:val="28"/>
          <w:szCs w:val="28"/>
          <w:lang w:eastAsia="ru-RU"/>
        </w:rPr>
        <w:t xml:space="preserve">10. </w:t>
      </w:r>
      <w:proofErr w:type="spellStart"/>
      <w:r w:rsidRPr="00636914">
        <w:rPr>
          <w:rFonts w:ascii="Times New Roman" w:hAnsi="Times New Roman" w:cs="Times New Roman"/>
          <w:sz w:val="28"/>
          <w:szCs w:val="28"/>
          <w:lang w:eastAsia="ru-RU"/>
        </w:rPr>
        <w:t>Олешкевич</w:t>
      </w:r>
      <w:proofErr w:type="spellEnd"/>
      <w:r w:rsidRPr="00636914">
        <w:rPr>
          <w:rFonts w:ascii="Times New Roman" w:hAnsi="Times New Roman" w:cs="Times New Roman"/>
          <w:sz w:val="28"/>
          <w:szCs w:val="28"/>
          <w:lang w:eastAsia="ru-RU"/>
        </w:rPr>
        <w:t xml:space="preserve"> В.И. Сопровождение и социализация школьников с особенностями психофизического развития в условиях интегрированного обучения // Дефектология. – 2012. – № 5., – С 16-25.</w:t>
      </w:r>
    </w:p>
    <w:p w:rsidR="00552F01" w:rsidRPr="00636914" w:rsidRDefault="00552F01" w:rsidP="00636914">
      <w:pPr>
        <w:shd w:val="clear" w:color="auto" w:fill="FFFFFF"/>
        <w:spacing w:after="0" w:line="240" w:lineRule="auto"/>
        <w:ind w:left="851" w:right="424" w:firstLine="425"/>
        <w:rPr>
          <w:rFonts w:ascii="Times New Roman" w:hAnsi="Times New Roman" w:cs="Times New Roman"/>
          <w:sz w:val="28"/>
          <w:szCs w:val="28"/>
        </w:rPr>
      </w:pPr>
      <w:r w:rsidRPr="00636914">
        <w:rPr>
          <w:rFonts w:ascii="Times New Roman" w:hAnsi="Times New Roman" w:cs="Times New Roman"/>
          <w:sz w:val="28"/>
          <w:szCs w:val="28"/>
          <w:lang w:eastAsia="ru-RU"/>
        </w:rPr>
        <w:t>11. Сартан М. «О развитии системы психолого-педагогической медико-социальной помощи учащимся в контексте задач модернизации российского образования».</w:t>
      </w:r>
    </w:p>
    <w:p w:rsidR="00552F01" w:rsidRPr="00636914" w:rsidRDefault="004C4ECE" w:rsidP="00636914">
      <w:pPr>
        <w:shd w:val="clear" w:color="auto" w:fill="FFFFFF"/>
        <w:spacing w:after="0" w:line="240" w:lineRule="auto"/>
        <w:ind w:left="851" w:right="424" w:firstLine="425"/>
        <w:rPr>
          <w:rFonts w:ascii="Times New Roman" w:hAnsi="Times New Roman" w:cs="Times New Roman"/>
          <w:sz w:val="28"/>
          <w:szCs w:val="28"/>
        </w:rPr>
      </w:pPr>
      <w:r>
        <w:rPr>
          <w:rFonts w:ascii="Times New Roman" w:hAnsi="Times New Roman" w:cs="Times New Roman"/>
          <w:sz w:val="28"/>
          <w:szCs w:val="28"/>
          <w:lang w:eastAsia="ru-RU"/>
        </w:rPr>
        <w:t>12</w:t>
      </w:r>
      <w:r w:rsidR="00552F01" w:rsidRPr="00636914">
        <w:rPr>
          <w:rFonts w:ascii="Times New Roman" w:hAnsi="Times New Roman" w:cs="Times New Roman"/>
          <w:b/>
          <w:sz w:val="28"/>
          <w:szCs w:val="28"/>
          <w:lang w:eastAsia="ru-RU"/>
        </w:rPr>
        <w:t>.«</w:t>
      </w:r>
      <w:r w:rsidR="00552F01" w:rsidRPr="00636914">
        <w:rPr>
          <w:rFonts w:ascii="Times New Roman" w:hAnsi="Times New Roman" w:cs="Times New Roman"/>
          <w:sz w:val="28"/>
          <w:szCs w:val="28"/>
          <w:lang w:eastAsia="ru-RU"/>
        </w:rPr>
        <w:t>О социальной защите инвалидов в Российской Федерации» - Закон Российской Федерации от 24 ноября 1995 г. N 181-ФЗ с дополнениями и изменениями</w:t>
      </w:r>
    </w:p>
    <w:p w:rsidR="00552F01" w:rsidRPr="00636914" w:rsidRDefault="004C4ECE" w:rsidP="00636914">
      <w:pPr>
        <w:shd w:val="clear" w:color="auto" w:fill="FFFFFF"/>
        <w:spacing w:after="0" w:line="240" w:lineRule="auto"/>
        <w:ind w:left="851" w:right="424" w:firstLine="425"/>
        <w:rPr>
          <w:rFonts w:ascii="Times New Roman" w:hAnsi="Times New Roman" w:cs="Times New Roman"/>
          <w:sz w:val="28"/>
          <w:szCs w:val="28"/>
        </w:rPr>
      </w:pPr>
      <w:r>
        <w:rPr>
          <w:rFonts w:ascii="Times New Roman" w:hAnsi="Times New Roman" w:cs="Times New Roman"/>
          <w:sz w:val="28"/>
          <w:szCs w:val="28"/>
          <w:lang w:eastAsia="ru-RU"/>
        </w:rPr>
        <w:t>13</w:t>
      </w:r>
      <w:r w:rsidR="00552F01" w:rsidRPr="00636914">
        <w:rPr>
          <w:rFonts w:ascii="Times New Roman" w:hAnsi="Times New Roman" w:cs="Times New Roman"/>
          <w:sz w:val="28"/>
          <w:szCs w:val="28"/>
          <w:lang w:eastAsia="ru-RU"/>
        </w:rPr>
        <w:t>. «О 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 АФ-150/06</w:t>
      </w:r>
    </w:p>
    <w:p w:rsidR="00552F01" w:rsidRPr="00636914" w:rsidRDefault="004C4ECE" w:rsidP="00636914">
      <w:pPr>
        <w:shd w:val="clear" w:color="auto" w:fill="FFFFFF"/>
        <w:spacing w:after="0" w:line="240" w:lineRule="auto"/>
        <w:ind w:left="851" w:right="424" w:firstLine="425"/>
        <w:rPr>
          <w:rFonts w:ascii="Times New Roman" w:hAnsi="Times New Roman" w:cs="Times New Roman"/>
          <w:sz w:val="28"/>
          <w:szCs w:val="28"/>
        </w:rPr>
      </w:pPr>
      <w:r>
        <w:rPr>
          <w:rFonts w:ascii="Times New Roman" w:hAnsi="Times New Roman" w:cs="Times New Roman"/>
          <w:sz w:val="28"/>
          <w:szCs w:val="28"/>
          <w:lang w:eastAsia="ru-RU"/>
        </w:rPr>
        <w:t>14</w:t>
      </w:r>
      <w:r w:rsidR="00552F01" w:rsidRPr="00636914">
        <w:rPr>
          <w:rFonts w:ascii="Times New Roman" w:hAnsi="Times New Roman" w:cs="Times New Roman"/>
          <w:sz w:val="28"/>
          <w:szCs w:val="28"/>
          <w:lang w:eastAsia="ru-RU"/>
        </w:rPr>
        <w:t>."О ратификации Конвенции о правах инвалидов" Опубликовано 5 мая 2012</w:t>
      </w:r>
    </w:p>
    <w:p w:rsidR="00552F01" w:rsidRPr="00636914" w:rsidRDefault="004C4ECE" w:rsidP="00636914">
      <w:pPr>
        <w:shd w:val="clear" w:color="auto" w:fill="FFFFFF"/>
        <w:spacing w:after="0" w:line="240" w:lineRule="auto"/>
        <w:ind w:left="851" w:right="424" w:firstLine="425"/>
        <w:rPr>
          <w:rFonts w:ascii="Times New Roman" w:hAnsi="Times New Roman" w:cs="Times New Roman"/>
          <w:sz w:val="28"/>
          <w:szCs w:val="28"/>
        </w:rPr>
      </w:pPr>
      <w:r>
        <w:rPr>
          <w:rFonts w:ascii="Times New Roman" w:hAnsi="Times New Roman" w:cs="Times New Roman"/>
          <w:sz w:val="28"/>
          <w:szCs w:val="28"/>
          <w:lang w:eastAsia="ru-RU"/>
        </w:rPr>
        <w:t>15</w:t>
      </w:r>
      <w:r w:rsidR="00552F01" w:rsidRPr="00636914">
        <w:rPr>
          <w:rFonts w:ascii="Times New Roman" w:hAnsi="Times New Roman" w:cs="Times New Roman"/>
          <w:sz w:val="28"/>
          <w:szCs w:val="28"/>
          <w:lang w:eastAsia="ru-RU"/>
        </w:rPr>
        <w:t>."О коррекционном и инклюзивном образовании детей</w:t>
      </w:r>
      <w:proofErr w:type="gramStart"/>
      <w:r w:rsidR="00552F01" w:rsidRPr="00636914">
        <w:rPr>
          <w:rFonts w:ascii="Times New Roman" w:hAnsi="Times New Roman" w:cs="Times New Roman"/>
          <w:sz w:val="28"/>
          <w:szCs w:val="28"/>
          <w:lang w:eastAsia="ru-RU"/>
        </w:rPr>
        <w:t>".-</w:t>
      </w:r>
      <w:proofErr w:type="gramEnd"/>
      <w:r w:rsidR="00552F01" w:rsidRPr="00636914">
        <w:rPr>
          <w:rFonts w:ascii="Times New Roman" w:hAnsi="Times New Roman" w:cs="Times New Roman"/>
          <w:sz w:val="28"/>
          <w:szCs w:val="28"/>
          <w:lang w:eastAsia="ru-RU"/>
        </w:rPr>
        <w:t xml:space="preserve"> Письмо Заместителя министра МИНОБРНАУКИ РОССИИ ИР-535/07 от 07.06.2013 года.</w:t>
      </w:r>
    </w:p>
    <w:p w:rsidR="00552F01" w:rsidRPr="00636914" w:rsidRDefault="004C4ECE" w:rsidP="00AB29CD">
      <w:pPr>
        <w:shd w:val="clear" w:color="auto" w:fill="FFFFFF"/>
        <w:spacing w:after="0" w:line="240" w:lineRule="auto"/>
        <w:ind w:left="851" w:right="424" w:firstLine="425"/>
        <w:rPr>
          <w:rFonts w:ascii="Times New Roman" w:hAnsi="Times New Roman" w:cs="Times New Roman"/>
          <w:sz w:val="28"/>
          <w:szCs w:val="28"/>
        </w:rPr>
      </w:pPr>
      <w:r>
        <w:rPr>
          <w:rFonts w:ascii="Times New Roman" w:hAnsi="Times New Roman" w:cs="Times New Roman"/>
          <w:sz w:val="28"/>
          <w:szCs w:val="28"/>
          <w:lang w:eastAsia="ru-RU"/>
        </w:rPr>
        <w:t>16</w:t>
      </w:r>
      <w:r w:rsidR="00552F01" w:rsidRPr="00636914">
        <w:rPr>
          <w:rFonts w:ascii="Times New Roman" w:hAnsi="Times New Roman" w:cs="Times New Roman"/>
          <w:sz w:val="28"/>
          <w:szCs w:val="28"/>
          <w:lang w:eastAsia="ru-RU"/>
        </w:rPr>
        <w:t>.Федеральный закон Российской Федерации от 29 декабря 2012 г. N 273-ФЗ «Об образовании в Российской Федерации»</w:t>
      </w:r>
    </w:p>
    <w:p w:rsidR="003F3A52" w:rsidRPr="00636914" w:rsidRDefault="003F3A52" w:rsidP="00636914">
      <w:pPr>
        <w:spacing w:after="0" w:line="240" w:lineRule="auto"/>
        <w:ind w:left="851" w:right="424" w:firstLine="425"/>
        <w:rPr>
          <w:rFonts w:ascii="Times New Roman" w:hAnsi="Times New Roman" w:cs="Times New Roman"/>
          <w:sz w:val="28"/>
          <w:szCs w:val="28"/>
        </w:rPr>
      </w:pPr>
    </w:p>
    <w:sectPr w:rsidR="003F3A52" w:rsidRPr="00636914" w:rsidSect="004C4ECE">
      <w:footerReference w:type="default" r:id="rId10"/>
      <w:pgSz w:w="11906" w:h="16838"/>
      <w:pgMar w:top="426" w:right="850" w:bottom="113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00" w:rsidRDefault="000B7F00" w:rsidP="0079386E">
      <w:pPr>
        <w:spacing w:after="0" w:line="240" w:lineRule="auto"/>
      </w:pPr>
      <w:r>
        <w:separator/>
      </w:r>
    </w:p>
  </w:endnote>
  <w:endnote w:type="continuationSeparator" w:id="0">
    <w:p w:rsidR="000B7F00" w:rsidRDefault="000B7F00" w:rsidP="0079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04778"/>
      <w:docPartObj>
        <w:docPartGallery w:val="Page Numbers (Bottom of Page)"/>
        <w:docPartUnique/>
      </w:docPartObj>
    </w:sdtPr>
    <w:sdtEndPr/>
    <w:sdtContent>
      <w:p w:rsidR="004C4ECE" w:rsidRDefault="004C4ECE">
        <w:pPr>
          <w:pStyle w:val="a8"/>
          <w:jc w:val="right"/>
        </w:pPr>
        <w:r>
          <w:fldChar w:fldCharType="begin"/>
        </w:r>
        <w:r>
          <w:instrText>PAGE   \* MERGEFORMAT</w:instrText>
        </w:r>
        <w:r>
          <w:fldChar w:fldCharType="separate"/>
        </w:r>
        <w:r w:rsidR="009F0071">
          <w:rPr>
            <w:noProof/>
          </w:rPr>
          <w:t>22</w:t>
        </w:r>
        <w:r>
          <w:fldChar w:fldCharType="end"/>
        </w:r>
      </w:p>
    </w:sdtContent>
  </w:sdt>
  <w:p w:rsidR="00CE32BB" w:rsidRDefault="00CE32B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00" w:rsidRDefault="000B7F00" w:rsidP="0079386E">
      <w:pPr>
        <w:spacing w:after="0" w:line="240" w:lineRule="auto"/>
      </w:pPr>
      <w:r>
        <w:separator/>
      </w:r>
    </w:p>
  </w:footnote>
  <w:footnote w:type="continuationSeparator" w:id="0">
    <w:p w:rsidR="000B7F00" w:rsidRDefault="000B7F00" w:rsidP="0079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15409D8"/>
    <w:multiLevelType w:val="multilevel"/>
    <w:tmpl w:val="ACE661F8"/>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70"/>
    <w:rsid w:val="000B7F00"/>
    <w:rsid w:val="000E331F"/>
    <w:rsid w:val="002E6F9A"/>
    <w:rsid w:val="003F3A52"/>
    <w:rsid w:val="004C4ECE"/>
    <w:rsid w:val="00552F01"/>
    <w:rsid w:val="005752DA"/>
    <w:rsid w:val="006326CF"/>
    <w:rsid w:val="00636914"/>
    <w:rsid w:val="006716F1"/>
    <w:rsid w:val="00753820"/>
    <w:rsid w:val="0079386E"/>
    <w:rsid w:val="008348A9"/>
    <w:rsid w:val="00936F60"/>
    <w:rsid w:val="009F0071"/>
    <w:rsid w:val="00A16BAE"/>
    <w:rsid w:val="00AB29CD"/>
    <w:rsid w:val="00CD35FA"/>
    <w:rsid w:val="00CE32BB"/>
    <w:rsid w:val="00DD7578"/>
    <w:rsid w:val="00E825B0"/>
    <w:rsid w:val="00F2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E591"/>
  <w15:chartTrackingRefBased/>
  <w15:docId w15:val="{F85236BB-09D4-45CB-9B19-34FA0581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5B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5B0"/>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0E3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30333e3b3e323e3a2">
    <w:name w:val="З17а30г33о3eл3bо3eв32о3eк3a 2"/>
    <w:basedOn w:val="1730333e3b3e323e3a"/>
    <w:next w:val="1e413d3e323d3e3942353a4142"/>
    <w:uiPriority w:val="99"/>
    <w:rsid w:val="00552F01"/>
    <w:pPr>
      <w:widowControl/>
      <w:numPr>
        <w:ilvl w:val="1"/>
      </w:numPr>
      <w:outlineLvl w:val="1"/>
    </w:pPr>
    <w:rPr>
      <w:rFonts w:ascii="Times New Roman" w:cs="Times New Roman"/>
      <w:b/>
      <w:bCs/>
      <w:i/>
      <w:iCs/>
      <w:sz w:val="36"/>
      <w:szCs w:val="36"/>
      <w:lang w:eastAsia="ru-RU" w:bidi="ar-SA"/>
    </w:rPr>
  </w:style>
  <w:style w:type="character" w:customStyle="1" w:styleId="1730333e3b3e323e3a2173d303a">
    <w:name w:val="З17а30г33о3eл3bо3eв32о3eк3a 2 З17н3dа30к3a"/>
    <w:basedOn w:val="a0"/>
    <w:uiPriority w:val="99"/>
    <w:rsid w:val="00552F01"/>
    <w:rPr>
      <w:rFonts w:eastAsia="Times New Roman"/>
      <w:b/>
      <w:bCs/>
      <w:sz w:val="36"/>
      <w:szCs w:val="36"/>
    </w:rPr>
  </w:style>
  <w:style w:type="character" w:customStyle="1" w:styleId="apple-converted-space">
    <w:name w:val="apple-converted-space"/>
    <w:basedOn w:val="a0"/>
    <w:uiPriority w:val="99"/>
    <w:rsid w:val="00552F01"/>
    <w:rPr>
      <w:rFonts w:eastAsia="Times New Roman"/>
    </w:rPr>
  </w:style>
  <w:style w:type="character" w:customStyle="1" w:styleId="18183d3d4242353540403d3d35354242-414141414b4b3b3b3a3a3030">
    <w:name w:val="И1818н3d3dт4242е3535р4040н3d3dе3535т4242-с4141с4141ы4b4bл3b3bк3a3aа3030"/>
    <w:uiPriority w:val="99"/>
    <w:rsid w:val="00552F01"/>
    <w:rPr>
      <w:u w:val="single" w:color="000000"/>
    </w:rPr>
  </w:style>
  <w:style w:type="character" w:customStyle="1" w:styleId="183d4235403d3542-41414b3b3a30">
    <w:name w:val="И18н3dт42е35р40н3dе35т42-с41с41ы4bл3bк3aа30"/>
    <w:basedOn w:val="a0"/>
    <w:uiPriority w:val="99"/>
    <w:rsid w:val="00552F01"/>
    <w:rPr>
      <w:rFonts w:eastAsia="Times New Roman"/>
      <w:color w:val="000080"/>
      <w:u w:color="000000"/>
    </w:rPr>
  </w:style>
  <w:style w:type="character" w:customStyle="1" w:styleId="c5">
    <w:name w:val="c5"/>
    <w:uiPriority w:val="99"/>
    <w:rsid w:val="00552F01"/>
  </w:style>
  <w:style w:type="character" w:customStyle="1" w:styleId="c0">
    <w:name w:val="c0"/>
    <w:uiPriority w:val="99"/>
    <w:rsid w:val="00552F01"/>
  </w:style>
  <w:style w:type="character" w:customStyle="1" w:styleId="c10">
    <w:name w:val="c10"/>
    <w:uiPriority w:val="99"/>
    <w:rsid w:val="00552F01"/>
  </w:style>
  <w:style w:type="character" w:customStyle="1" w:styleId="c3">
    <w:name w:val="c3"/>
    <w:uiPriority w:val="99"/>
    <w:rsid w:val="00552F01"/>
  </w:style>
  <w:style w:type="character" w:customStyle="1" w:styleId="c11">
    <w:name w:val="c11"/>
    <w:uiPriority w:val="99"/>
    <w:rsid w:val="00552F01"/>
  </w:style>
  <w:style w:type="character" w:customStyle="1" w:styleId="c25">
    <w:name w:val="c25"/>
    <w:uiPriority w:val="99"/>
    <w:rsid w:val="00552F01"/>
  </w:style>
  <w:style w:type="character" w:customStyle="1" w:styleId="ListLabel1">
    <w:name w:val="ListLabel 1"/>
    <w:uiPriority w:val="99"/>
    <w:rsid w:val="00552F01"/>
  </w:style>
  <w:style w:type="paragraph" w:customStyle="1" w:styleId="1730333e3b3e323e3a">
    <w:name w:val="З17а30г33о3eл3bо3eв32о3eк3a"/>
    <w:basedOn w:val="a"/>
    <w:next w:val="1e413d3e323d3e3942353a4142"/>
    <w:uiPriority w:val="99"/>
    <w:rsid w:val="00552F01"/>
    <w:pPr>
      <w:keepNext/>
      <w:widowControl w:val="0"/>
      <w:autoSpaceDE w:val="0"/>
      <w:autoSpaceDN w:val="0"/>
      <w:adjustRightInd w:val="0"/>
      <w:spacing w:before="240" w:after="120" w:line="240" w:lineRule="auto"/>
    </w:pPr>
    <w:rPr>
      <w:rFonts w:ascii="Arial" w:eastAsia="Times New Roman" w:hAnsi="Times New Roman" w:cs="Arial"/>
      <w:kern w:val="1"/>
      <w:sz w:val="28"/>
      <w:szCs w:val="28"/>
      <w:lang w:eastAsia="zh-CN" w:bidi="hi-IN"/>
    </w:rPr>
  </w:style>
  <w:style w:type="paragraph" w:customStyle="1" w:styleId="1e413d3e323d3e3942353a4142">
    <w:name w:val="О1eс41н3dо3eв32н3dо3eй39 т42е35к3aс41т42"/>
    <w:basedOn w:val="a"/>
    <w:uiPriority w:val="99"/>
    <w:rsid w:val="00552F01"/>
    <w:pPr>
      <w:widowControl w:val="0"/>
      <w:autoSpaceDE w:val="0"/>
      <w:autoSpaceDN w:val="0"/>
      <w:adjustRightInd w:val="0"/>
      <w:spacing w:after="120" w:line="240" w:lineRule="auto"/>
    </w:pPr>
    <w:rPr>
      <w:rFonts w:ascii="Times New Roman" w:eastAsia="Times New Roman" w:hAnsi="Times New Roman" w:cs="Times New Roman"/>
      <w:kern w:val="1"/>
      <w:sz w:val="24"/>
      <w:szCs w:val="24"/>
      <w:lang w:eastAsia="zh-CN" w:bidi="hi-IN"/>
    </w:rPr>
  </w:style>
  <w:style w:type="paragraph" w:customStyle="1" w:styleId="213f38413e3a">
    <w:name w:val="С21п3fи38с41о3eк3a"/>
    <w:basedOn w:val="1e413d3e323d3e3942353a4142"/>
    <w:uiPriority w:val="99"/>
    <w:rsid w:val="00552F01"/>
  </w:style>
  <w:style w:type="paragraph" w:customStyle="1" w:styleId="1d303732303d3835">
    <w:name w:val="Н1dа30з37в32а30н3dи38е35"/>
    <w:basedOn w:val="a"/>
    <w:uiPriority w:val="99"/>
    <w:rsid w:val="00552F01"/>
    <w:pPr>
      <w:widowControl w:val="0"/>
      <w:suppressLineNumbers/>
      <w:autoSpaceDE w:val="0"/>
      <w:autoSpaceDN w:val="0"/>
      <w:adjustRightInd w:val="0"/>
      <w:spacing w:before="120" w:after="120" w:line="240" w:lineRule="auto"/>
    </w:pPr>
    <w:rPr>
      <w:rFonts w:ascii="Times New Roman" w:eastAsia="Times New Roman" w:hAnsi="Times New Roman" w:cs="Times New Roman"/>
      <w:i/>
      <w:iCs/>
      <w:kern w:val="1"/>
      <w:sz w:val="24"/>
      <w:szCs w:val="24"/>
      <w:lang w:eastAsia="zh-CN" w:bidi="hi-IN"/>
    </w:rPr>
  </w:style>
  <w:style w:type="paragraph" w:customStyle="1" w:styleId="233a30373042353b4c">
    <w:name w:val="У23к3aа30з37а30т42е35л3bь4c"/>
    <w:basedOn w:val="a"/>
    <w:uiPriority w:val="99"/>
    <w:rsid w:val="00552F01"/>
    <w:pPr>
      <w:widowControl w:val="0"/>
      <w:suppressLineNumbers/>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1717303033333e3e3b3b3e3e32323e3e3a3a1">
    <w:name w:val="З1717а3030г3333о3e3eл3b3bо3e3eв3232о3e3eк3a3a 1"/>
    <w:uiPriority w:val="99"/>
    <w:rsid w:val="00552F01"/>
    <w:pPr>
      <w:keepNext/>
      <w:widowControl w:val="0"/>
      <w:autoSpaceDE w:val="0"/>
      <w:autoSpaceDN w:val="0"/>
      <w:adjustRightInd w:val="0"/>
      <w:spacing w:before="240" w:after="120" w:line="240" w:lineRule="auto"/>
    </w:pPr>
    <w:rPr>
      <w:rFonts w:ascii="Arial" w:eastAsia="Times New Roman" w:hAnsi="Times New Roman" w:cs="Arial"/>
      <w:b/>
      <w:bCs/>
      <w:kern w:val="1"/>
      <w:sz w:val="32"/>
      <w:szCs w:val="32"/>
      <w:lang w:eastAsia="zh-CN" w:bidi="hi-IN"/>
    </w:rPr>
  </w:style>
  <w:style w:type="paragraph" w:customStyle="1" w:styleId="1717303033333e3e3b3b3e3e32323e3e3a3a2">
    <w:name w:val="З1717а3030г3333о3e3eл3b3bо3e3eв3232о3e3eк3a3a 2"/>
    <w:uiPriority w:val="99"/>
    <w:rsid w:val="00552F01"/>
    <w:pPr>
      <w:keepNext/>
      <w:widowControl w:val="0"/>
      <w:autoSpaceDE w:val="0"/>
      <w:autoSpaceDN w:val="0"/>
      <w:adjustRightInd w:val="0"/>
      <w:spacing w:before="240" w:after="120" w:line="240" w:lineRule="auto"/>
    </w:pPr>
    <w:rPr>
      <w:rFonts w:ascii="Arial" w:eastAsia="Times New Roman" w:hAnsi="Times New Roman" w:cs="Arial"/>
      <w:b/>
      <w:bCs/>
      <w:i/>
      <w:iCs/>
      <w:kern w:val="1"/>
      <w:sz w:val="28"/>
      <w:szCs w:val="28"/>
      <w:lang w:eastAsia="zh-CN" w:bidi="hi-IN"/>
    </w:rPr>
  </w:style>
  <w:style w:type="paragraph" w:customStyle="1" w:styleId="1717303033333e3e3b3b3e3e32323e3e3a3a3">
    <w:name w:val="З1717а3030г3333о3e3eл3b3bо3e3eв3232о3e3eк3a3a 3"/>
    <w:uiPriority w:val="99"/>
    <w:rsid w:val="00552F01"/>
    <w:pPr>
      <w:keepNext/>
      <w:widowControl w:val="0"/>
      <w:autoSpaceDE w:val="0"/>
      <w:autoSpaceDN w:val="0"/>
      <w:adjustRightInd w:val="0"/>
      <w:spacing w:before="240" w:after="120" w:line="240" w:lineRule="auto"/>
    </w:pPr>
    <w:rPr>
      <w:rFonts w:ascii="Arial" w:eastAsia="Times New Roman" w:hAnsi="Times New Roman" w:cs="Arial"/>
      <w:b/>
      <w:bCs/>
      <w:kern w:val="1"/>
      <w:sz w:val="28"/>
      <w:szCs w:val="28"/>
      <w:lang w:eastAsia="zh-CN" w:bidi="hi-IN"/>
    </w:rPr>
  </w:style>
  <w:style w:type="paragraph" w:customStyle="1" w:styleId="1717303033333e3e3b3b3e3e32323e3e3a3a">
    <w:name w:val="З1717а3030г3333о3e3eл3b3bо3e3eв3232о3e3eк3a3a"/>
    <w:uiPriority w:val="99"/>
    <w:rsid w:val="00552F01"/>
    <w:pPr>
      <w:keepNext/>
      <w:widowControl w:val="0"/>
      <w:autoSpaceDE w:val="0"/>
      <w:autoSpaceDN w:val="0"/>
      <w:adjustRightInd w:val="0"/>
      <w:spacing w:before="240" w:after="120" w:line="240" w:lineRule="auto"/>
    </w:pPr>
    <w:rPr>
      <w:rFonts w:ascii="Arial" w:eastAsia="Times New Roman" w:hAnsi="Times New Roman" w:cs="Arial"/>
      <w:kern w:val="1"/>
      <w:sz w:val="28"/>
      <w:szCs w:val="28"/>
      <w:lang w:eastAsia="zh-CN" w:bidi="hi-IN"/>
    </w:rPr>
  </w:style>
  <w:style w:type="paragraph" w:customStyle="1" w:styleId="1e1e41413d3d3e3e32323d3d3e3e3939424235353a3a41414242">
    <w:name w:val="О1e1eс4141н3d3dо3e3eв3232н3d3dо3e3eй3939 т4242е3535к3a3aс4141т4242"/>
    <w:uiPriority w:val="99"/>
    <w:rsid w:val="00552F01"/>
    <w:pPr>
      <w:widowControl w:val="0"/>
      <w:autoSpaceDE w:val="0"/>
      <w:autoSpaceDN w:val="0"/>
      <w:adjustRightInd w:val="0"/>
      <w:spacing w:after="120" w:line="240" w:lineRule="auto"/>
    </w:pPr>
    <w:rPr>
      <w:rFonts w:ascii="Times New Roman" w:eastAsia="Times New Roman" w:hAnsi="Times New Roman" w:cs="Times New Roman"/>
      <w:kern w:val="1"/>
      <w:sz w:val="24"/>
      <w:szCs w:val="24"/>
      <w:lang w:eastAsia="zh-CN" w:bidi="hi-IN"/>
    </w:rPr>
  </w:style>
  <w:style w:type="paragraph" w:customStyle="1" w:styleId="21213f3f383841413e3e3a3a">
    <w:name w:val="С2121п3f3fи3838с4141о3e3eк3a3a"/>
    <w:basedOn w:val="1e1e41413d3d3e3e32323d3d3e3e3939424235353a3a41414242"/>
    <w:uiPriority w:val="99"/>
    <w:rsid w:val="00552F01"/>
  </w:style>
  <w:style w:type="paragraph" w:customStyle="1" w:styleId="1d1d30303737323230303d3d38383535">
    <w:name w:val="Н1d1dа3030з3737в3232а3030н3d3dи3838е3535"/>
    <w:uiPriority w:val="99"/>
    <w:rsid w:val="00552F01"/>
    <w:pPr>
      <w:widowControl w:val="0"/>
      <w:autoSpaceDE w:val="0"/>
      <w:autoSpaceDN w:val="0"/>
      <w:adjustRightInd w:val="0"/>
      <w:spacing w:before="120" w:after="120" w:line="240" w:lineRule="auto"/>
    </w:pPr>
    <w:rPr>
      <w:rFonts w:ascii="Times New Roman" w:eastAsia="Times New Roman" w:hAnsi="Times New Roman" w:cs="Times New Roman"/>
      <w:i/>
      <w:iCs/>
      <w:kern w:val="1"/>
      <w:sz w:val="24"/>
      <w:szCs w:val="24"/>
      <w:lang w:eastAsia="zh-CN" w:bidi="hi-IN"/>
    </w:rPr>
  </w:style>
  <w:style w:type="paragraph" w:customStyle="1" w:styleId="23233a3a303037373030424235353b3b4c4c">
    <w:name w:val="У2323к3a3aа3030з3737а3030т4242е3535л3b3bь4c4c"/>
    <w:uiPriority w:val="99"/>
    <w:rsid w:val="00552F0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a5">
    <w:name w:val="Normal (Web)"/>
    <w:basedOn w:val="a"/>
    <w:uiPriority w:val="99"/>
    <w:rsid w:val="00552F01"/>
    <w:pPr>
      <w:widowControl w:val="0"/>
      <w:autoSpaceDE w:val="0"/>
      <w:autoSpaceDN w:val="0"/>
      <w:adjustRightInd w:val="0"/>
      <w:spacing w:before="280" w:after="280" w:line="240" w:lineRule="auto"/>
    </w:pPr>
    <w:rPr>
      <w:rFonts w:ascii="Times New Roman" w:eastAsia="Times New Roman" w:hAnsi="Times New Roman" w:cs="Times New Roman"/>
      <w:kern w:val="1"/>
      <w:sz w:val="24"/>
      <w:szCs w:val="24"/>
      <w:lang w:eastAsia="zh-CN" w:bidi="hi-IN"/>
    </w:rPr>
  </w:style>
  <w:style w:type="paragraph" w:customStyle="1" w:styleId="262638384242303042423030">
    <w:name w:val="Ц2626и3838т4242а3030т4242а3030"/>
    <w:uiPriority w:val="99"/>
    <w:rsid w:val="00552F01"/>
    <w:pPr>
      <w:widowControl w:val="0"/>
      <w:autoSpaceDE w:val="0"/>
      <w:autoSpaceDN w:val="0"/>
      <w:adjustRightInd w:val="0"/>
      <w:spacing w:after="283" w:line="240" w:lineRule="auto"/>
      <w:ind w:left="567" w:right="567"/>
    </w:pPr>
    <w:rPr>
      <w:rFonts w:ascii="Times New Roman" w:eastAsia="Times New Roman" w:hAnsi="Times New Roman" w:cs="Times New Roman"/>
      <w:kern w:val="1"/>
      <w:sz w:val="24"/>
      <w:szCs w:val="24"/>
      <w:lang w:eastAsia="zh-CN" w:bidi="hi-IN"/>
    </w:rPr>
  </w:style>
  <w:style w:type="paragraph" w:customStyle="1" w:styleId="1717303033333b3b3030323238383535">
    <w:name w:val="З1717а3030г3333л3b3bа3030в3232и3838е3535"/>
    <w:basedOn w:val="1717303033333e3e3b3b3e3e32323e3e3a3a"/>
    <w:uiPriority w:val="99"/>
    <w:rsid w:val="00552F01"/>
    <w:pPr>
      <w:jc w:val="center"/>
    </w:pPr>
    <w:rPr>
      <w:b/>
      <w:bCs/>
      <w:sz w:val="36"/>
      <w:szCs w:val="36"/>
    </w:rPr>
  </w:style>
  <w:style w:type="paragraph" w:customStyle="1" w:styleId="1f1f3e3e34343737303033333e3e3b3b3e3e32323e3e3a3a">
    <w:name w:val="П1f1fо3e3eд3434з3737а3030г3333о3e3eл3b3bо3e3eв3232о3e3eк3a3a"/>
    <w:basedOn w:val="1717303033333e3e3b3b3e3e32323e3e3a3a"/>
    <w:uiPriority w:val="99"/>
    <w:rsid w:val="00552F01"/>
    <w:pPr>
      <w:jc w:val="center"/>
    </w:pPr>
    <w:rPr>
      <w:i/>
      <w:iCs/>
    </w:rPr>
  </w:style>
  <w:style w:type="paragraph" w:customStyle="1" w:styleId="21213e3e343435354040363638383c3c3e3e35354242303031313b3b383846464b4b">
    <w:name w:val="С2121о3e3eд3434е3535р4040ж3636и3838м3c3cо3e3eе3535 т4242а3030б3131л3b3bи3838ц4646ы4b4b"/>
    <w:uiPriority w:val="99"/>
    <w:rsid w:val="00552F01"/>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1717303033333e3e3b3b3e3e32323e3e3a3a4242303031313b3b383846464b4b">
    <w:name w:val="З1717а3030г3333о3e3eл3b3bо3e3eв3232о3e3eк3a3a т4242а3030б3131л3b3bи3838ц4646ы4b4b"/>
    <w:basedOn w:val="21213e3e343435354040363638383c3c3e3e35354242303031313b3b383846464b4b"/>
    <w:uiPriority w:val="99"/>
    <w:rsid w:val="00552F01"/>
    <w:pPr>
      <w:jc w:val="center"/>
    </w:pPr>
    <w:rPr>
      <w:b/>
      <w:bCs/>
    </w:rPr>
  </w:style>
  <w:style w:type="paragraph" w:customStyle="1" w:styleId="c14">
    <w:name w:val="c14"/>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customStyle="1" w:styleId="c4">
    <w:name w:val="c4"/>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customStyle="1" w:styleId="c17">
    <w:name w:val="c17"/>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customStyle="1" w:styleId="c7">
    <w:name w:val="c7"/>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customStyle="1" w:styleId="c19">
    <w:name w:val="c19"/>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customStyle="1" w:styleId="c1">
    <w:name w:val="c1"/>
    <w:uiPriority w:val="99"/>
    <w:rsid w:val="00552F01"/>
    <w:pPr>
      <w:autoSpaceDE w:val="0"/>
      <w:autoSpaceDN w:val="0"/>
      <w:adjustRightInd w:val="0"/>
      <w:spacing w:before="90" w:after="90" w:line="240" w:lineRule="auto"/>
    </w:pPr>
    <w:rPr>
      <w:rFonts w:ascii="Times New Roman" w:eastAsia="Times New Roman" w:hAnsi="Times New Roman" w:cs="Times New Roman"/>
      <w:kern w:val="1"/>
      <w:sz w:val="24"/>
      <w:szCs w:val="24"/>
      <w:lang w:eastAsia="ru-RU"/>
    </w:rPr>
  </w:style>
  <w:style w:type="paragraph" w:styleId="a6">
    <w:name w:val="header"/>
    <w:basedOn w:val="a"/>
    <w:link w:val="a7"/>
    <w:uiPriority w:val="99"/>
    <w:unhideWhenUsed/>
    <w:rsid w:val="0079386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9386E"/>
  </w:style>
  <w:style w:type="paragraph" w:styleId="a8">
    <w:name w:val="footer"/>
    <w:basedOn w:val="a"/>
    <w:link w:val="a9"/>
    <w:uiPriority w:val="99"/>
    <w:unhideWhenUsed/>
    <w:rsid w:val="0079386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386E"/>
  </w:style>
  <w:style w:type="paragraph" w:styleId="aa">
    <w:name w:val="List Paragraph"/>
    <w:basedOn w:val="a"/>
    <w:uiPriority w:val="34"/>
    <w:qFormat/>
    <w:rsid w:val="00CE3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1F09794-7A8F-4662-A278-DCC70A1B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24</Pages>
  <Words>8626</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2020-05-20T06:14:00Z</dcterms:created>
  <dcterms:modified xsi:type="dcterms:W3CDTF">2020-05-22T10:17:00Z</dcterms:modified>
</cp:coreProperties>
</file>