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«Казанский строительный колледж»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>
      <w:pPr>
        <w:shd w:val="clear" w:color="auto" w:fill="FFFFFF"/>
        <w:tabs>
          <w:tab w:val="left" w:pos="3828"/>
          <w:tab w:val="left" w:pos="5812"/>
          <w:tab w:val="left" w:pos="7513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Программа стажировки</w:t>
      </w:r>
    </w:p>
    <w:p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«Социально-педагогическая поддержка обучающихся и технологии организации инклюзивного образования» в рамках реализации обучения по дополнительной профессиональной программе профессиональной переподготовки «Педагогика и методика профессионального образования»</w:t>
      </w:r>
    </w:p>
    <w:p>
      <w:pPr>
        <w:spacing w:after="0"/>
        <w:rPr>
          <w:rFonts w:ascii="Times New Roman" w:hAnsi="Times New Roman"/>
          <w:b/>
          <w:i/>
          <w:sz w:val="28"/>
          <w:szCs w:val="28"/>
          <w:lang w:val="tt-RU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  <w:lang w:val="tt-RU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  <w:lang w:val="tt-RU"/>
        </w:rPr>
      </w:pPr>
    </w:p>
    <w:p>
      <w:pPr>
        <w:shd w:val="clear" w:color="auto" w:fill="FFFFFF"/>
        <w:tabs>
          <w:tab w:val="left" w:pos="3828"/>
          <w:tab w:val="left" w:pos="5380"/>
          <w:tab w:val="left" w:pos="7513"/>
          <w:tab w:val="right" w:pos="7798"/>
        </w:tabs>
        <w:spacing w:after="0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ab/>
      </w: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3828"/>
          <w:tab w:val="left" w:pos="7513"/>
        </w:tabs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7513"/>
        </w:tabs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>
      <w:pPr>
        <w:tabs>
          <w:tab w:val="left" w:pos="7513"/>
        </w:tabs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>
      <w:pPr>
        <w:tabs>
          <w:tab w:val="left" w:pos="7513"/>
        </w:tabs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>
      <w:pPr>
        <w:tabs>
          <w:tab w:val="left" w:pos="7513"/>
        </w:tabs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>
      <w:pPr>
        <w:tabs>
          <w:tab w:val="left" w:pos="7513"/>
        </w:tabs>
        <w:spacing w:after="0"/>
        <w:rPr>
          <w:rFonts w:ascii="Times New Roman" w:hAnsi="Times New Roman"/>
          <w:b/>
          <w:spacing w:val="-2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pacing w:val="-2"/>
          <w:sz w:val="28"/>
          <w:szCs w:val="28"/>
        </w:rPr>
        <w:t>Срок проведения: 23 марта 2023 г.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</w:rPr>
        <w:t xml:space="preserve">Адрес образовательной организации: 420075, </w:t>
      </w:r>
      <w:r>
        <w:rPr>
          <w:rFonts w:ascii="Times New Roman" w:hAnsi="Times New Roman"/>
          <w:sz w:val="28"/>
          <w:szCs w:val="28"/>
        </w:rPr>
        <w:t>г. Казань, ул. Халезова , д. 26 б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стажировки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№ 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Опыт Казанского строительного колледжа в реализации актуализированных ФГОС СПО»</w:t>
      </w:r>
    </w:p>
    <w:p>
      <w:pPr>
        <w:spacing w:after="0" w:line="240" w:lineRule="auto"/>
        <w:rPr>
          <w:rFonts w:ascii="Times New Roman" w:hAnsi="Times New Roman" w:eastAsia="Calibri"/>
          <w:sz w:val="24"/>
          <w:szCs w:val="24"/>
          <w:lang w:eastAsia="en-US"/>
        </w:rPr>
      </w:pPr>
    </w:p>
    <w:tbl>
      <w:tblPr>
        <w:tblStyle w:val="9"/>
        <w:tblW w:w="10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82"/>
        <w:gridCol w:w="1742"/>
        <w:gridCol w:w="1450"/>
        <w:gridCol w:w="2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1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2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9:00-  </w:t>
            </w:r>
          </w:p>
        </w:tc>
        <w:tc>
          <w:tcPr>
            <w:tcW w:w="4106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 участникам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4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Проснев А.В., директор колледжа/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Денисова О.В., зам. директора по НМР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9.05 - 9.20</w:t>
            </w:r>
          </w:p>
        </w:tc>
        <w:tc>
          <w:tcPr>
            <w:tcW w:w="410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 подходах  составления  учебного плана</w:t>
            </w: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Выступление-презентация </w:t>
            </w:r>
          </w:p>
        </w:tc>
        <w:tc>
          <w:tcPr>
            <w:tcW w:w="14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Вахонина О.В. , заместитель директора по УР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9.20 -  9.35</w:t>
            </w:r>
          </w:p>
        </w:tc>
        <w:tc>
          <w:tcPr>
            <w:tcW w:w="4106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 при освоении профессионального модуля</w:t>
            </w:r>
          </w:p>
        </w:tc>
        <w:tc>
          <w:tcPr>
            <w:tcW w:w="1746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Выступление-презентация</w:t>
            </w:r>
          </w:p>
        </w:tc>
        <w:tc>
          <w:tcPr>
            <w:tcW w:w="1450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Ковалева М.А.  председатель ПЦК, преподаватель  ОП дисциплин  и ПМ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9.45</w:t>
            </w:r>
          </w:p>
        </w:tc>
        <w:tc>
          <w:tcPr>
            <w:tcW w:w="410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сотрудничества Казанского строительного колледжа и Государственного Архива РТ в деле подготовки молодых специалистов</w:t>
            </w: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Выступление-презентация</w:t>
            </w:r>
          </w:p>
        </w:tc>
        <w:tc>
          <w:tcPr>
            <w:tcW w:w="14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Р.В.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ПЦК, преподаватель  ОП дисциплин  и ПМ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10.00</w:t>
            </w:r>
          </w:p>
        </w:tc>
        <w:tc>
          <w:tcPr>
            <w:tcW w:w="41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в рамках патриотического клуба «Послание потомкам»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Выступление-презентация</w:t>
            </w:r>
          </w:p>
        </w:tc>
        <w:tc>
          <w:tcPr>
            <w:tcW w:w="14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Габдрахманова Ж.А.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>
      <w:pPr>
        <w:spacing w:after="0" w:line="240" w:lineRule="auto"/>
        <w:rPr>
          <w:sz w:val="24"/>
          <w:szCs w:val="24"/>
        </w:rPr>
      </w:pPr>
    </w:p>
    <w:tbl>
      <w:tblPr>
        <w:tblStyle w:val="5"/>
        <w:tblW w:w="10560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5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 (20 человек)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10.15 Экскурсия в музей колледжа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11.00 Экскурсия в мастерские(блок №2)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 (20 человек)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мастерские(блок №2)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– 11.00 Экскурсия в музей колледжа</w:t>
            </w:r>
          </w:p>
        </w:tc>
      </w:tr>
    </w:tbl>
    <w:p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№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«Материально-техническая база КСК. Ресурсный центр»</w:t>
      </w:r>
    </w:p>
    <w:tbl>
      <w:tblPr>
        <w:tblStyle w:val="9"/>
        <w:tblW w:w="101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320"/>
        <w:gridCol w:w="1715"/>
        <w:gridCol w:w="1635"/>
        <w:gridCol w:w="2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33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участников к  конкурсу/ чемпионату Профессионалы; Абилимпикс;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DeafSkills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 строительных компаний. Инновационные технологии</w:t>
            </w:r>
          </w:p>
        </w:tc>
        <w:tc>
          <w:tcPr>
            <w:tcW w:w="1715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1635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Мастерские №1</w:t>
            </w:r>
          </w:p>
        </w:tc>
        <w:tc>
          <w:tcPr>
            <w:tcW w:w="237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Мифтахутдинова А.А. заместитель директора по УПР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Спирина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центра по практике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Усманова Р.Х. мастер п/о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№ 3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Открытые уроки. Мастер-классы»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9"/>
        <w:tblW w:w="101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267"/>
        <w:gridCol w:w="1909"/>
        <w:gridCol w:w="1656"/>
        <w:gridCol w:w="2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2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2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11.30</w:t>
            </w:r>
          </w:p>
        </w:tc>
        <w:tc>
          <w:tcPr>
            <w:tcW w:w="3267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Крепостное право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ЗИО-11-13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Ауд.3- 116</w:t>
            </w:r>
          </w:p>
        </w:tc>
        <w:tc>
          <w:tcPr>
            <w:tcW w:w="236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П.Д.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7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решение практических задач по стереометрии.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СД-9-15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Ауд.3- 109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Р.Н. преподаватель математики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7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работа обучающихся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документами.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Группа ДОУ-9-21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Ауд.3 - 414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Р.В. преподаватель дисциплин проф.цикла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Урок-творческая лаборатория «Двор моей мечты»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ЛД-9-31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Ауд.3- 307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Т.А. преподаватель  дисциплин проф.цикла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для улучшения физических качеств лиц с ОВЗ. Группа Л-1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корпуса 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А.Н. преподаватель 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7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по темам: фундамент, стены, крыша, потолки, полы, двери., окна.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С-9-22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Ауд.3- 309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Саттарова А.З. преподаватель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7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плоских фигур в строительстве.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С-9-13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Ауд.3- 107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Школьникова Р.М. преподаватель математики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трудового права.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ГК-11-32, ГК-9-41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Ауд.3- 406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Каримова Э.М. преподаватель обществоведческих дисциплин 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Обед 11.40 – 12.10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№ 4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Реализация инклюзивного образования»</w:t>
      </w:r>
    </w:p>
    <w:p>
      <w:pPr>
        <w:spacing w:after="0" w:line="240" w:lineRule="auto"/>
        <w:rPr>
          <w:rFonts w:ascii="Times New Roman" w:hAnsi="Times New Roman" w:eastAsia="Calibri"/>
          <w:sz w:val="24"/>
          <w:szCs w:val="24"/>
          <w:lang w:eastAsia="en-US"/>
        </w:rPr>
      </w:pPr>
    </w:p>
    <w:tbl>
      <w:tblPr>
        <w:tblStyle w:val="9"/>
        <w:tblW w:w="101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267"/>
        <w:gridCol w:w="1909"/>
        <w:gridCol w:w="1656"/>
        <w:gridCol w:w="2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2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2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12.20</w:t>
            </w:r>
          </w:p>
        </w:tc>
        <w:tc>
          <w:tcPr>
            <w:tcW w:w="32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с обучающимися с ОВЗ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Выступление-презентация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И.Г. преподаватель дисциплин проф.цикла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12.30  </w:t>
            </w:r>
          </w:p>
        </w:tc>
        <w:tc>
          <w:tcPr>
            <w:tcW w:w="3267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ресурсы для проведения урока в группах обучающихся с нарушением слуха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Выступление-презентация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П.Д.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 и 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инклюзивного обучения по специальности 38.02.01 Экономика и бухгалтерский учет</w:t>
            </w:r>
          </w:p>
        </w:tc>
        <w:tc>
          <w:tcPr>
            <w:tcW w:w="19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Выступление-презентация </w:t>
            </w:r>
          </w:p>
        </w:tc>
        <w:tc>
          <w:tcPr>
            <w:tcW w:w="165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Нургалиева Г.Ф.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экономических дисциплин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– 12.50 </w:t>
            </w:r>
          </w:p>
        </w:tc>
        <w:tc>
          <w:tcPr>
            <w:tcW w:w="3267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 – путь к профессиональному успеху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Выступление-презентация</w:t>
            </w:r>
          </w:p>
        </w:tc>
        <w:tc>
          <w:tcPr>
            <w:tcW w:w="165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Р.Н.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математики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12.50-13.15</w:t>
            </w:r>
          </w:p>
        </w:tc>
        <w:tc>
          <w:tcPr>
            <w:tcW w:w="32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разрешения конфликтных ситуаций между преподавателем и обучающимися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Мингазов Э.К. преподаватель экономических дисциплин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2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О.В., зам. директора по НМР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707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F3"/>
    <w:rsid w:val="00027D86"/>
    <w:rsid w:val="0006123A"/>
    <w:rsid w:val="000840C0"/>
    <w:rsid w:val="000D77D6"/>
    <w:rsid w:val="001033BC"/>
    <w:rsid w:val="00105C29"/>
    <w:rsid w:val="00182743"/>
    <w:rsid w:val="00195783"/>
    <w:rsid w:val="001A1500"/>
    <w:rsid w:val="001B46EC"/>
    <w:rsid w:val="001D2F38"/>
    <w:rsid w:val="00346189"/>
    <w:rsid w:val="00376261"/>
    <w:rsid w:val="003808D3"/>
    <w:rsid w:val="00380AE7"/>
    <w:rsid w:val="00381D29"/>
    <w:rsid w:val="004536F8"/>
    <w:rsid w:val="0047497F"/>
    <w:rsid w:val="004A0B8D"/>
    <w:rsid w:val="004B4E16"/>
    <w:rsid w:val="004E6907"/>
    <w:rsid w:val="0051641D"/>
    <w:rsid w:val="0054744B"/>
    <w:rsid w:val="005638FE"/>
    <w:rsid w:val="005957F3"/>
    <w:rsid w:val="005A2F06"/>
    <w:rsid w:val="005B6712"/>
    <w:rsid w:val="006A5477"/>
    <w:rsid w:val="006B1FC0"/>
    <w:rsid w:val="00771B0A"/>
    <w:rsid w:val="00832DE5"/>
    <w:rsid w:val="008439C5"/>
    <w:rsid w:val="00845B7B"/>
    <w:rsid w:val="00855B9C"/>
    <w:rsid w:val="00876174"/>
    <w:rsid w:val="008A0CFC"/>
    <w:rsid w:val="008C00C3"/>
    <w:rsid w:val="008C3F19"/>
    <w:rsid w:val="00907987"/>
    <w:rsid w:val="00916544"/>
    <w:rsid w:val="00A02D5A"/>
    <w:rsid w:val="00A038F5"/>
    <w:rsid w:val="00A04ED6"/>
    <w:rsid w:val="00A265C6"/>
    <w:rsid w:val="00A3329B"/>
    <w:rsid w:val="00A64617"/>
    <w:rsid w:val="00AB55AC"/>
    <w:rsid w:val="00AC7363"/>
    <w:rsid w:val="00AF1195"/>
    <w:rsid w:val="00B02FB9"/>
    <w:rsid w:val="00B138AF"/>
    <w:rsid w:val="00B26E87"/>
    <w:rsid w:val="00B87F01"/>
    <w:rsid w:val="00BA3CF4"/>
    <w:rsid w:val="00BB6158"/>
    <w:rsid w:val="00BB6F30"/>
    <w:rsid w:val="00BC225F"/>
    <w:rsid w:val="00BC5E39"/>
    <w:rsid w:val="00BE1FE0"/>
    <w:rsid w:val="00C86458"/>
    <w:rsid w:val="00CA068A"/>
    <w:rsid w:val="00CB3D3E"/>
    <w:rsid w:val="00CC5EE0"/>
    <w:rsid w:val="00D31279"/>
    <w:rsid w:val="00E12BBA"/>
    <w:rsid w:val="00F53374"/>
    <w:rsid w:val="00F82CBC"/>
    <w:rsid w:val="00F94EEB"/>
    <w:rsid w:val="00FC00B5"/>
    <w:rsid w:val="388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Основной текст (2)_"/>
    <w:link w:val="7"/>
    <w:uiPriority w:val="0"/>
    <w:rPr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shd w:val="clear" w:color="auto" w:fill="FFFFFF"/>
      <w:spacing w:after="0" w:line="317" w:lineRule="exact"/>
    </w:pPr>
    <w:rPr>
      <w:rFonts w:asciiTheme="minorHAnsi" w:hAnsiTheme="minorHAnsi" w:eastAsiaTheme="minorHAnsi" w:cstheme="minorBidi"/>
      <w:lang w:eastAsia="en-US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table" w:customStyle="1" w:styleId="9">
    <w:name w:val="Сетка таблицы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750</Words>
  <Characters>4278</Characters>
  <Lines>35</Lines>
  <Paragraphs>10</Paragraphs>
  <TotalTime>0</TotalTime>
  <ScaleCrop>false</ScaleCrop>
  <LinksUpToDate>false</LinksUpToDate>
  <CharactersWithSpaces>5018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2020-01-23T05:26:00Z</dcterms:created>
  <dc:creator>Student</dc:creator>
  <cp:lastModifiedBy>User</cp:lastModifiedBy>
  <cp:lastPrinted>2023-03-21T11:26:00Z</cp:lastPrinted>
  <dcterms:modified xsi:type="dcterms:W3CDTF">2023-05-12T08:48:35Z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B4C3ED82E3514979A7C66380BDF55F93</vt:lpwstr>
  </property>
</Properties>
</file>