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 СМЦ «Развитие»</w:t>
      </w: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___________Е.С. Ярославцева</w:t>
      </w: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 01</w:t>
      </w:r>
      <w:r>
        <w:rPr>
          <w:sz w:val="28"/>
          <w:szCs w:val="28"/>
        </w:rPr>
        <w:t>»_</w:t>
      </w:r>
      <w:r>
        <w:rPr>
          <w:sz w:val="28"/>
          <w:szCs w:val="28"/>
          <w:u w:val="single"/>
        </w:rPr>
        <w:t>сент</w:t>
      </w:r>
      <w:r>
        <w:rPr>
          <w:sz w:val="28"/>
          <w:szCs w:val="28"/>
          <w:u w:val="single"/>
        </w:rPr>
        <w:t xml:space="preserve">ября 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Частное общеобразовательное учреждение </w:t>
      </w:r>
      <w:proofErr w:type="gramStart"/>
      <w:r>
        <w:rPr>
          <w:sz w:val="28"/>
          <w:szCs w:val="28"/>
        </w:rPr>
        <w:t>современный</w:t>
      </w:r>
      <w:proofErr w:type="gramEnd"/>
      <w:r>
        <w:rPr>
          <w:sz w:val="28"/>
          <w:szCs w:val="28"/>
        </w:rPr>
        <w:t xml:space="preserve"> </w:t>
      </w:r>
    </w:p>
    <w:p w:rsidR="00B268EF" w:rsidRDefault="00B268EF" w:rsidP="00B268EF">
      <w:pPr>
        <w:tabs>
          <w:tab w:val="left" w:pos="2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модульный центр «Развитие»</w:t>
      </w:r>
    </w:p>
    <w:p w:rsidR="00B268EF" w:rsidRDefault="00B268EF" w:rsidP="00B26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268EF" w:rsidRDefault="00B268EF" w:rsidP="00B268EF">
      <w:pPr>
        <w:tabs>
          <w:tab w:val="left" w:pos="94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ab/>
      </w:r>
    </w:p>
    <w:p w:rsidR="00B268EF" w:rsidRDefault="00B268EF" w:rsidP="00B268EF">
      <w:pPr>
        <w:rPr>
          <w:sz w:val="28"/>
          <w:szCs w:val="28"/>
        </w:rPr>
      </w:pPr>
    </w:p>
    <w:p w:rsidR="00B268EF" w:rsidRDefault="00B268EF" w:rsidP="00B26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Республиканском творческом конкурсе </w:t>
      </w:r>
    </w:p>
    <w:p w:rsidR="00B268EF" w:rsidRDefault="00B268EF" w:rsidP="00B26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«Осенняя пора</w:t>
      </w:r>
      <w:r>
        <w:rPr>
          <w:b/>
          <w:sz w:val="28"/>
          <w:szCs w:val="28"/>
        </w:rPr>
        <w:t xml:space="preserve">!» </w:t>
      </w:r>
    </w:p>
    <w:p w:rsidR="00B268EF" w:rsidRDefault="00B268EF" w:rsidP="00B268EF">
      <w:pPr>
        <w:rPr>
          <w:b/>
          <w:sz w:val="28"/>
          <w:szCs w:val="28"/>
        </w:rPr>
      </w:pPr>
    </w:p>
    <w:p w:rsidR="00B268EF" w:rsidRDefault="00B268EF" w:rsidP="00B268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>01.09.24-20.09.24</w:t>
      </w:r>
      <w:r>
        <w:rPr>
          <w:sz w:val="28"/>
          <w:szCs w:val="28"/>
        </w:rPr>
        <w:t xml:space="preserve"> г.</w:t>
      </w:r>
    </w:p>
    <w:p w:rsidR="00B268EF" w:rsidRDefault="00B268EF" w:rsidP="00B268E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Заявки принимаются до 2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сент</w:t>
      </w:r>
      <w:r>
        <w:rPr>
          <w:b/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включительно.</w:t>
      </w:r>
    </w:p>
    <w:p w:rsidR="00B268EF" w:rsidRDefault="00B268EF" w:rsidP="00B268EF">
      <w:pPr>
        <w:ind w:firstLine="708"/>
        <w:jc w:val="both"/>
        <w:rPr>
          <w:b/>
          <w:color w:val="4472C4"/>
          <w:sz w:val="28"/>
          <w:szCs w:val="28"/>
        </w:rPr>
      </w:pPr>
      <w:r>
        <w:rPr>
          <w:b/>
          <w:sz w:val="28"/>
          <w:szCs w:val="28"/>
        </w:rPr>
        <w:t>Итоги конкурса</w:t>
      </w:r>
      <w:r>
        <w:rPr>
          <w:sz w:val="28"/>
          <w:szCs w:val="28"/>
        </w:rPr>
        <w:t xml:space="preserve"> будут размещены д</w:t>
      </w:r>
      <w:r>
        <w:rPr>
          <w:sz w:val="28"/>
          <w:szCs w:val="28"/>
        </w:rPr>
        <w:t>о 30.10.2024</w:t>
      </w:r>
      <w:r>
        <w:rPr>
          <w:sz w:val="28"/>
          <w:szCs w:val="28"/>
        </w:rPr>
        <w:t>г. на официальном сайте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4472C4"/>
          <w:sz w:val="28"/>
          <w:szCs w:val="28"/>
          <w:lang w:val="en-US"/>
        </w:rPr>
        <w:t>orangegiraf</w:t>
      </w:r>
      <w:proofErr w:type="spellEnd"/>
      <w:r>
        <w:rPr>
          <w:b/>
          <w:color w:val="4472C4"/>
          <w:sz w:val="28"/>
          <w:szCs w:val="28"/>
        </w:rPr>
        <w:t>.</w:t>
      </w:r>
      <w:proofErr w:type="spellStart"/>
      <w:r>
        <w:rPr>
          <w:b/>
          <w:color w:val="4472C4"/>
          <w:sz w:val="28"/>
          <w:szCs w:val="28"/>
          <w:lang w:val="en-US"/>
        </w:rPr>
        <w:t>ru</w:t>
      </w:r>
      <w:proofErr w:type="spellEnd"/>
    </w:p>
    <w:p w:rsidR="00B268EF" w:rsidRDefault="00B268EF" w:rsidP="00B2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Наградной материал</w:t>
      </w:r>
      <w:r>
        <w:rPr>
          <w:color w:val="000000"/>
          <w:sz w:val="28"/>
          <w:szCs w:val="28"/>
        </w:rPr>
        <w:t xml:space="preserve"> на сайте: до 10.10. 2024</w:t>
      </w:r>
      <w:r>
        <w:rPr>
          <w:color w:val="000000"/>
          <w:sz w:val="28"/>
          <w:szCs w:val="28"/>
        </w:rPr>
        <w:t xml:space="preserve"> г.</w:t>
      </w:r>
    </w:p>
    <w:p w:rsidR="00B268EF" w:rsidRDefault="00B268EF" w:rsidP="00B268E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Электронный адрес</w:t>
      </w:r>
      <w:r>
        <w:rPr>
          <w:color w:val="000000"/>
          <w:sz w:val="28"/>
          <w:szCs w:val="28"/>
        </w:rPr>
        <w:t xml:space="preserve"> оргкомитета: </w:t>
      </w:r>
      <w:r>
        <w:rPr>
          <w:b/>
          <w:color w:val="000000"/>
          <w:sz w:val="28"/>
          <w:szCs w:val="28"/>
        </w:rPr>
        <w:t>cdt_cdt2@mail.ru</w:t>
      </w:r>
    </w:p>
    <w:p w:rsidR="00B268EF" w:rsidRDefault="00B268EF" w:rsidP="00E102B2">
      <w:pPr>
        <w:jc w:val="both"/>
        <w:rPr>
          <w:bCs/>
          <w:sz w:val="28"/>
          <w:szCs w:val="28"/>
        </w:rPr>
      </w:pPr>
    </w:p>
    <w:p w:rsidR="00B268EF" w:rsidRPr="00E102B2" w:rsidRDefault="00B268EF" w:rsidP="00B268EF">
      <w:pPr>
        <w:pStyle w:val="2"/>
        <w:spacing w:before="0" w:after="0" w:line="240" w:lineRule="auto"/>
        <w:jc w:val="center"/>
        <w:rPr>
          <w:rFonts w:ascii="Times New Roman" w:hAnsi="Times New Roman"/>
          <w:szCs w:val="28"/>
          <w:lang w:val="ru-RU"/>
        </w:rPr>
      </w:pPr>
      <w:r w:rsidRPr="00E102B2">
        <w:rPr>
          <w:rFonts w:ascii="Times New Roman" w:hAnsi="Times New Roman"/>
          <w:szCs w:val="28"/>
        </w:rPr>
        <w:t>1. Общие положения</w:t>
      </w:r>
    </w:p>
    <w:p w:rsidR="00B268EF" w:rsidRDefault="00B268EF" w:rsidP="00E102B2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1.1.  Республиканский творческий конкурс </w:t>
      </w:r>
      <w:r w:rsidR="00E102B2">
        <w:rPr>
          <w:b/>
          <w:sz w:val="28"/>
          <w:szCs w:val="28"/>
        </w:rPr>
        <w:t>«Осенняя пора</w:t>
      </w:r>
      <w:r>
        <w:rPr>
          <w:b/>
          <w:sz w:val="28"/>
          <w:szCs w:val="28"/>
        </w:rPr>
        <w:t xml:space="preserve">!» </w:t>
      </w:r>
    </w:p>
    <w:p w:rsidR="00B268EF" w:rsidRDefault="00B268EF" w:rsidP="00B268E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(далее – Конкурс) проводится с целью </w:t>
      </w:r>
      <w:r>
        <w:rPr>
          <w:sz w:val="28"/>
          <w:szCs w:val="28"/>
        </w:rPr>
        <w:t>стимулировать развитие личности, творческой инициативы и эстетического вкуса.</w:t>
      </w:r>
    </w:p>
    <w:p w:rsidR="00B268EF" w:rsidRDefault="00B268EF" w:rsidP="00B268EF">
      <w:pPr>
        <w:ind w:firstLine="708"/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Приобщить детей и взрослых к художественным видам творчества. Поддержать совместное детско-родительское творчество.</w:t>
      </w:r>
      <w:r>
        <w:t xml:space="preserve"> </w:t>
      </w:r>
    </w:p>
    <w:p w:rsidR="00B268EF" w:rsidRDefault="00B268EF" w:rsidP="00B268E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Организаторами конкурса являются ЧОУ СМЦ «Развитие».</w:t>
      </w:r>
    </w:p>
    <w:p w:rsidR="00B268EF" w:rsidRDefault="00B268EF" w:rsidP="00B268EF">
      <w:pPr>
        <w:pStyle w:val="rtejustify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B268EF" w:rsidRDefault="00B268EF" w:rsidP="00B268EF">
      <w:pPr>
        <w:pStyle w:val="rtejustify"/>
        <w:spacing w:before="0" w:beforeAutospacing="0" w:after="0" w:afterAutospacing="0"/>
        <w:ind w:firstLine="709"/>
        <w:contextualSpacing/>
        <w:jc w:val="center"/>
        <w:rPr>
          <w:rStyle w:val="a4"/>
          <w:color w:val="000000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Условия участия в Конкурсе</w:t>
      </w:r>
    </w:p>
    <w:p w:rsidR="00B268EF" w:rsidRDefault="00B268EF" w:rsidP="00B268EF">
      <w:pPr>
        <w:pStyle w:val="rtejustify"/>
        <w:ind w:firstLine="709"/>
        <w:jc w:val="both"/>
      </w:pPr>
      <w:r>
        <w:rPr>
          <w:color w:val="000000"/>
          <w:sz w:val="28"/>
          <w:szCs w:val="28"/>
        </w:rPr>
        <w:t xml:space="preserve">2.1. Конкурс проводится для воспитанников дошкольных образовательных учреждений, учреждений дополнительного образования, и учащихся образовательных учреждений. Участвуют следующие возрастные категории: 3-4 лет, 4-5 лет, 5-6 лет, 6 -7 лет, 8-10 лет, 11-14 лет, 15-18 лет. </w:t>
      </w:r>
    </w:p>
    <w:p w:rsidR="00B268EF" w:rsidRDefault="00B268EF" w:rsidP="00B268EF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принять участие дети, воспитатели, учителя, педагоги дополнительного образования, руководители кружков и студий (каждый участник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оплачивает отдельно, наградной материал выдается индивидуально; либо в Заявке в графе «ФИО участника» пишется «Творческий коллектив»). </w:t>
      </w:r>
    </w:p>
    <w:p w:rsidR="00B268EF" w:rsidRDefault="00B268EF" w:rsidP="00B268EF">
      <w:pPr>
        <w:pStyle w:val="rtejustify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E102B2" w:rsidRDefault="00E102B2" w:rsidP="00B268EF">
      <w:pPr>
        <w:pStyle w:val="rtejustify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E102B2" w:rsidRDefault="00E102B2" w:rsidP="00B268EF">
      <w:pPr>
        <w:pStyle w:val="rtejustify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Номинации конкурса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Конкурсанты могут участвовать в одной или нескольких номинациях. Номинации: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«Рисуем Осень»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«Поделка из даров Осени»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«Авторская </w:t>
      </w:r>
      <w:proofErr w:type="gramStart"/>
      <w:r>
        <w:rPr>
          <w:b/>
          <w:color w:val="000000"/>
          <w:sz w:val="28"/>
          <w:szCs w:val="28"/>
        </w:rPr>
        <w:t>сказка про Осень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 Фотоколлаж «Очаровательная пора»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Видеоролик мероприятия «Осенний бал»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 Сценарий осеннего праздника</w:t>
      </w:r>
    </w:p>
    <w:p w:rsidR="00B268EF" w:rsidRPr="00E102B2" w:rsidRDefault="00B268EF" w:rsidP="00E102B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3.7. Принимаются материалы</w:t>
      </w:r>
      <w:r>
        <w:rPr>
          <w:color w:val="000000"/>
          <w:sz w:val="28"/>
          <w:szCs w:val="28"/>
        </w:rPr>
        <w:t xml:space="preserve"> в текстовой форме и в форме видео материала.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Условия участия в Конкурсе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Главным условием участия в Конкурсе является соответствие требованиям настоящего Положения.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Каждый участник Конкурса вправе представить несколько конкурсных работ. За каждую работу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оплачивается отдельно. 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Лучшие работы будут напечатаны на официальном сайте http://orangegiraf.ru/, во Всероссийском сетевом журнале «Оранжевый жираф» (</w:t>
      </w:r>
      <w:proofErr w:type="spellStart"/>
      <w:r>
        <w:rPr>
          <w:color w:val="000000"/>
          <w:sz w:val="28"/>
          <w:szCs w:val="28"/>
        </w:rPr>
        <w:t>Orangegiraf</w:t>
      </w:r>
      <w:proofErr w:type="spellEnd"/>
      <w:r>
        <w:rPr>
          <w:color w:val="000000"/>
          <w:sz w:val="28"/>
          <w:szCs w:val="28"/>
        </w:rPr>
        <w:t xml:space="preserve">) странице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Отправляя заявку на участие в Конкурсе, участник соглашается на обработку персональных данных на усмотрение Оргкомитета, которое не противоречит настоящему законодательству РФ.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На Конкурс не допускаются работы: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нарушением морально-этических норм;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нарушением норм авторских прав и действующего законодательства;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фотографии низкого качества;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</w:t>
      </w:r>
      <w:proofErr w:type="gramStart"/>
      <w:r>
        <w:rPr>
          <w:color w:val="000000"/>
          <w:sz w:val="28"/>
          <w:szCs w:val="28"/>
        </w:rPr>
        <w:t>подтвержденные</w:t>
      </w:r>
      <w:proofErr w:type="gramEnd"/>
      <w:r>
        <w:rPr>
          <w:color w:val="000000"/>
          <w:sz w:val="28"/>
          <w:szCs w:val="28"/>
        </w:rPr>
        <w:t xml:space="preserve"> организационным взносом.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 Участие в Конкурсе платное</w:t>
      </w:r>
      <w:r>
        <w:rPr>
          <w:b/>
          <w:i/>
          <w:color w:val="000000"/>
          <w:sz w:val="28"/>
          <w:szCs w:val="28"/>
        </w:rPr>
        <w:t>, 150 рублей.</w:t>
      </w:r>
      <w:r>
        <w:rPr>
          <w:color w:val="000000"/>
          <w:sz w:val="28"/>
          <w:szCs w:val="28"/>
        </w:rPr>
        <w:t xml:space="preserve"> </w:t>
      </w:r>
    </w:p>
    <w:p w:rsidR="00B268EF" w:rsidRDefault="00B268EF" w:rsidP="00E102B2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При нарушении условий участия в Конкурсе настоящего Положения, работа не оценивается,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не возвращается.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Порядок проведения конкурса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Конкурс проводится в </w:t>
      </w:r>
      <w:r>
        <w:rPr>
          <w:b/>
          <w:color w:val="000000"/>
          <w:sz w:val="28"/>
          <w:szCs w:val="28"/>
        </w:rPr>
        <w:t>заочной форме.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К участию в Конкурсе допускаются работы, поступившие </w:t>
      </w:r>
      <w:r w:rsidR="00E102B2">
        <w:rPr>
          <w:b/>
          <w:color w:val="000000"/>
          <w:sz w:val="28"/>
          <w:szCs w:val="28"/>
        </w:rPr>
        <w:t>не позднее 2</w:t>
      </w:r>
      <w:r>
        <w:rPr>
          <w:b/>
          <w:color w:val="000000"/>
          <w:sz w:val="28"/>
          <w:szCs w:val="28"/>
        </w:rPr>
        <w:t xml:space="preserve">0 </w:t>
      </w:r>
      <w:r w:rsidR="00E102B2">
        <w:rPr>
          <w:b/>
          <w:color w:val="000000"/>
          <w:sz w:val="28"/>
          <w:szCs w:val="28"/>
        </w:rPr>
        <w:t>сентября 2024</w:t>
      </w:r>
      <w:r>
        <w:rPr>
          <w:b/>
          <w:color w:val="000000"/>
          <w:sz w:val="28"/>
          <w:szCs w:val="28"/>
        </w:rPr>
        <w:t xml:space="preserve"> года (включительно).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Организатор конкурса может вносить изменения в настоящее Положение без уведомления участников конкурса.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конкурса могут использовать авторский материал участников с сохранением авторского права участника.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Заявка и платежный документ необходимо направить </w:t>
      </w:r>
      <w:r w:rsidR="00E102B2">
        <w:rPr>
          <w:b/>
          <w:color w:val="000000"/>
          <w:sz w:val="28"/>
          <w:szCs w:val="28"/>
        </w:rPr>
        <w:t>до 20 сентября 2024</w:t>
      </w:r>
      <w:r>
        <w:rPr>
          <w:b/>
          <w:color w:val="000000"/>
          <w:sz w:val="28"/>
          <w:szCs w:val="28"/>
        </w:rPr>
        <w:t xml:space="preserve"> года</w:t>
      </w:r>
      <w:r w:rsidR="00E102B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включительно</w:t>
      </w:r>
      <w:r>
        <w:rPr>
          <w:color w:val="000000"/>
          <w:sz w:val="28"/>
          <w:szCs w:val="28"/>
        </w:rPr>
        <w:t xml:space="preserve"> в организационный комитет по электронному адресу: cdt_cdt2@mail.ru (во избежание ошибок в написании эл. почты, адрес рекомендуется скопировать из Положения) одним письмом с обязательной (чётко прописанной) темой письма: </w:t>
      </w:r>
      <w:r>
        <w:rPr>
          <w:b/>
          <w:color w:val="000000"/>
          <w:sz w:val="28"/>
          <w:szCs w:val="28"/>
        </w:rPr>
        <w:t xml:space="preserve">Республиканский творческий конкурс </w:t>
      </w:r>
      <w:r>
        <w:rPr>
          <w:b/>
          <w:sz w:val="28"/>
          <w:szCs w:val="28"/>
        </w:rPr>
        <w:t>«Осенняя пора!»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же материал отправляется повторно, необходимо сформировать полный пакет документов и направить на почту с пометкой </w:t>
      </w:r>
      <w:r>
        <w:rPr>
          <w:b/>
          <w:color w:val="000000"/>
          <w:sz w:val="28"/>
          <w:szCs w:val="28"/>
        </w:rPr>
        <w:t>ПОВТОРНО</w:t>
      </w:r>
      <w:r>
        <w:rPr>
          <w:color w:val="000000"/>
          <w:sz w:val="28"/>
          <w:szCs w:val="28"/>
        </w:rPr>
        <w:t xml:space="preserve"> перед темой письма. В письме прописать причину повторной отправки.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Более трех участников в графе «ФИО участника» пишется «Творческий коллектив». Для получения индивидуального диплома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оплачивается за каждого участника отдельно.</w:t>
      </w:r>
    </w:p>
    <w:p w:rsidR="00B268EF" w:rsidRDefault="00B268EF" w:rsidP="00E102B2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Отправляя заявку на электронную </w:t>
      </w:r>
      <w:proofErr w:type="gramStart"/>
      <w:r>
        <w:rPr>
          <w:color w:val="000000"/>
          <w:sz w:val="28"/>
          <w:szCs w:val="28"/>
        </w:rPr>
        <w:t>почту</w:t>
      </w:r>
      <w:proofErr w:type="gramEnd"/>
      <w:r>
        <w:rPr>
          <w:color w:val="000000"/>
          <w:sz w:val="28"/>
          <w:szCs w:val="28"/>
        </w:rPr>
        <w:t xml:space="preserve"> Частное общеобразовательное учреждение современный модульный центр «Развитие» участник соглашается с условиями настоящего Положения о конкурсе.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Порядок участия в конкурсе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Для участия в конкурсе участникам необходимо.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Заполнить Заявку участника по указанной форме (Приложение №1)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Оплатить организационный взнос строго по банковским реквизитам: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Частное общеобразовательное учреждение современный модульный центр «Развитие»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 Татарстан 422980 г. Чистополь, ул. В. Ногина, д.97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ОГРН 1111600003657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ИНН 1652017672    КПП 165201001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Счет № 40703810762000002025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Банк получателя: Отделение «Банк Татарстан» №8610 ПАО Сбербанк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Казань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БИК 049205603</w:t>
      </w:r>
    </w:p>
    <w:p w:rsidR="00B268EF" w:rsidRPr="00E102B2" w:rsidRDefault="00B268EF" w:rsidP="00E102B2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Корр</w:t>
      </w:r>
      <w:proofErr w:type="spellEnd"/>
      <w:proofErr w:type="gramEnd"/>
      <w:r>
        <w:rPr>
          <w:b/>
          <w:color w:val="000000"/>
          <w:sz w:val="28"/>
          <w:szCs w:val="28"/>
        </w:rPr>
        <w:t>/ счет 30101810600000000603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Заявку, копию документа об оплате </w:t>
      </w:r>
      <w:proofErr w:type="spellStart"/>
      <w:r>
        <w:rPr>
          <w:b/>
          <w:color w:val="000000"/>
          <w:sz w:val="28"/>
          <w:szCs w:val="28"/>
          <w:u w:val="single"/>
        </w:rPr>
        <w:t>оргвзноса</w:t>
      </w:r>
      <w:proofErr w:type="spellEnd"/>
      <w:r>
        <w:rPr>
          <w:b/>
          <w:color w:val="000000"/>
          <w:sz w:val="28"/>
          <w:szCs w:val="28"/>
          <w:u w:val="single"/>
        </w:rPr>
        <w:t>, фото или текст работы  в электронном виде отправить по электронной почте одним письмом</w:t>
      </w:r>
      <w:r>
        <w:rPr>
          <w:color w:val="000000"/>
          <w:sz w:val="28"/>
          <w:szCs w:val="28"/>
        </w:rPr>
        <w:t xml:space="preserve"> (на адрес: cdt_cdt2@mail.ru) Тема электронного письма –  Республиканский творческий конкурс  </w:t>
      </w:r>
      <w:r>
        <w:rPr>
          <w:b/>
          <w:sz w:val="28"/>
          <w:szCs w:val="28"/>
        </w:rPr>
        <w:t>«Осенняя пора!»</w:t>
      </w:r>
      <w:r>
        <w:rPr>
          <w:color w:val="000000"/>
          <w:sz w:val="28"/>
          <w:szCs w:val="28"/>
        </w:rPr>
        <w:t xml:space="preserve">. Форму заявки не менять, формат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заявочном комплекте должны быть следующие файлы: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1.Заявка; 2. Платежный документ; 3.Видео материал или текстовую работу в формате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u w:val="single"/>
        </w:rPr>
        <w:t>В случае если комплект не полный или каждый документ отправлен отдельным письмом, работа оцениваться не будет.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Если от одного педагога или от одного учреждения участвует несколько детей, заявка оформляется одна на всех, прописывая каждого участника отдельной строкой в таблице, прикрепляя к письму сопутствующие файлы на каждого участника.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необходимости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нескольких участников или соавторов можно оплатить одной квитанцией.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Заявку заполнить строго по образцу. Форму заявки не менять! Столбцы не удалять! Данные второго и последующих участников заполняются отдельной строкой. Слова в заявке на абзацы делить не нужно, лишние пробелы и символы не ставить, проверить на скрытые символы, оставляя пробелы между словами. Прислать в формате </w:t>
      </w:r>
      <w:proofErr w:type="spellStart"/>
      <w:r>
        <w:rPr>
          <w:b/>
          <w:color w:val="000000"/>
          <w:sz w:val="28"/>
          <w:szCs w:val="28"/>
          <w:u w:val="single"/>
        </w:rPr>
        <w:t>Word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.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Будьте внимательны при заполнении заявки. Все данные для документов копируются из заявки. За некорректное содержание заявки Развитие ответственности не несет. Ошибки в наградном материале, допущенные по вине участника, исправляются за счет самого участника, стоимость документа равна стоимости </w:t>
      </w:r>
      <w:proofErr w:type="spellStart"/>
      <w:r>
        <w:rPr>
          <w:b/>
          <w:color w:val="000000"/>
          <w:sz w:val="28"/>
          <w:szCs w:val="28"/>
          <w:u w:val="single"/>
        </w:rPr>
        <w:t>оргвзноса</w:t>
      </w:r>
      <w:proofErr w:type="spellEnd"/>
      <w:r>
        <w:rPr>
          <w:b/>
          <w:color w:val="000000"/>
          <w:sz w:val="28"/>
          <w:szCs w:val="28"/>
          <w:u w:val="single"/>
        </w:rPr>
        <w:t>- 150 р.</w:t>
      </w:r>
    </w:p>
    <w:p w:rsidR="00B268EF" w:rsidRDefault="00B268EF" w:rsidP="00B268EF">
      <w:pPr>
        <w:pStyle w:val="rtejustify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Если вы указали правильный электронный адрес оргкомитета, вам придет автоответ: «Спасибо! Ваше письмо получено!» Если же адрес вы указали верно, а автоответ не пришел – это норма! Из-за большого потока писем автоответ может приходить не всем. В этом случае дублировать письмо не нужно. Отправлять письма ПОВТОРНО в случае крайней необходимости!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Требования к оформлению и содержанию материалов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Конкурсные материалы должны соответствовать следующим критериям: 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ab/>
        <w:t>соответствие работы теме Конкурса;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ab/>
        <w:t>степень самостоятельности и творческого личностного подхода;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ab/>
        <w:t>оригинальность раскрытия темы конкурса;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ab/>
        <w:t>оформление конкурсной работы и заявки согласно всем предъявляемым  требованиям.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Конкурсные работы должны быть представлены в фото формате JPEG.  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Отражать тематику конкурса и соответствовать с критериями оценок конкурсных работ. 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Подведение итогов конкурса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Итоги Конкурса подводит Экспертный совет, в состав которого входят:</w:t>
      </w:r>
    </w:p>
    <w:p w:rsidR="00E102B2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С.В. </w:t>
      </w:r>
      <w:proofErr w:type="spellStart"/>
      <w:r>
        <w:rPr>
          <w:color w:val="000000"/>
          <w:sz w:val="28"/>
          <w:szCs w:val="28"/>
        </w:rPr>
        <w:t>Выприцкая</w:t>
      </w:r>
      <w:proofErr w:type="spellEnd"/>
      <w:r w:rsidR="00E102B2">
        <w:rPr>
          <w:color w:val="000000"/>
          <w:sz w:val="28"/>
          <w:szCs w:val="28"/>
        </w:rPr>
        <w:t>, кандидат педагогических наук;</w:t>
      </w:r>
    </w:p>
    <w:p w:rsidR="00B268EF" w:rsidRDefault="00E102B2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Е.С. Ярославцева - </w:t>
      </w:r>
      <w:r w:rsidR="00B268EF">
        <w:rPr>
          <w:color w:val="000000"/>
          <w:sz w:val="28"/>
          <w:szCs w:val="28"/>
        </w:rPr>
        <w:t>директор ЧОУ СМЦ «Развитие»;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С.М. Хасанова, независимый эксперт, руководитель ресурсного центра «Единство».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Победители и призёры в каждой номинации награждаются </w:t>
      </w:r>
      <w:r>
        <w:rPr>
          <w:b/>
          <w:color w:val="000000"/>
          <w:sz w:val="28"/>
          <w:szCs w:val="28"/>
        </w:rPr>
        <w:t>Дипломами I, II, III степеней.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Все участники Конкурса, представившие материалы на конкурс, получают </w:t>
      </w:r>
      <w:r>
        <w:rPr>
          <w:b/>
          <w:color w:val="000000"/>
          <w:sz w:val="28"/>
          <w:szCs w:val="28"/>
        </w:rPr>
        <w:t>Сертификат участника.</w:t>
      </w:r>
    </w:p>
    <w:p w:rsidR="00B268EF" w:rsidRDefault="00B268EF" w:rsidP="00E102B2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Результаты Конкурса отражаются в протоколе заседания Экспертного совета.</w:t>
      </w:r>
    </w:p>
    <w:p w:rsidR="00B268EF" w:rsidRDefault="00B268EF" w:rsidP="00B268EF">
      <w:pPr>
        <w:pStyle w:val="rtejustify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Наградной материал по итогам конкурса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Наградной материал предоставляются участникам в электронном виде на сайте http://orangegiraf.ru/  для дальнейшего самостоятельного тиражирования.</w:t>
      </w:r>
    </w:p>
    <w:p w:rsidR="00B268EF" w:rsidRPr="00E102B2" w:rsidRDefault="00B268EF" w:rsidP="00E102B2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r>
        <w:rPr>
          <w:b/>
          <w:color w:val="000000"/>
          <w:sz w:val="28"/>
          <w:szCs w:val="28"/>
        </w:rPr>
        <w:t xml:space="preserve">Весь наградной материал участников выкладывается на официальный сайт http://orangegiraf.ru/ в папку «Наградной материал участников Республиканского творческого конкурса </w:t>
      </w:r>
      <w:r>
        <w:rPr>
          <w:b/>
          <w:sz w:val="28"/>
          <w:szCs w:val="28"/>
        </w:rPr>
        <w:t>«Осенняя пора!»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lastRenderedPageBreak/>
        <w:t xml:space="preserve">для самостоятельного скачивания. Порядковый номер документа соответствует порядковому номеру участника в итоговом Протоколе. </w:t>
      </w:r>
    </w:p>
    <w:p w:rsidR="00B268EF" w:rsidRDefault="00B268EF" w:rsidP="00B268EF">
      <w:pPr>
        <w:pStyle w:val="rtejustify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Контактная информация: </w:t>
      </w:r>
    </w:p>
    <w:p w:rsid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участия в конкурсе и дополнительным вопросам можно обращаться по адресу: РФ, Республика Татарстан, г. Чистополь, ул. В. Ногина, д.97</w:t>
      </w:r>
    </w:p>
    <w:p w:rsidR="00B268EF" w:rsidRP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 w:rsidRPr="00B268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B268EF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cdt</w:t>
      </w:r>
      <w:proofErr w:type="spellEnd"/>
      <w:r w:rsidRPr="00B268EF">
        <w:rPr>
          <w:color w:val="000000"/>
          <w:sz w:val="28"/>
          <w:szCs w:val="28"/>
        </w:rPr>
        <w:t>_</w:t>
      </w:r>
      <w:proofErr w:type="spellStart"/>
      <w:r>
        <w:rPr>
          <w:color w:val="000000"/>
          <w:sz w:val="28"/>
          <w:szCs w:val="28"/>
          <w:lang w:val="en-US"/>
        </w:rPr>
        <w:t>cdt</w:t>
      </w:r>
      <w:proofErr w:type="spellEnd"/>
      <w:r w:rsidRPr="00B268EF">
        <w:rPr>
          <w:color w:val="000000"/>
          <w:sz w:val="28"/>
          <w:szCs w:val="28"/>
        </w:rPr>
        <w:t>2@</w:t>
      </w:r>
      <w:r>
        <w:rPr>
          <w:color w:val="000000"/>
          <w:sz w:val="28"/>
          <w:szCs w:val="28"/>
          <w:lang w:val="en-US"/>
        </w:rPr>
        <w:t>mail</w:t>
      </w:r>
      <w:r w:rsidRPr="00B268E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B268EF" w:rsidRPr="00B268EF" w:rsidRDefault="00B268EF" w:rsidP="00B268EF">
      <w:pPr>
        <w:pStyle w:val="rtejustify"/>
        <w:ind w:firstLine="709"/>
        <w:jc w:val="both"/>
        <w:rPr>
          <w:color w:val="000000"/>
          <w:sz w:val="28"/>
          <w:szCs w:val="28"/>
        </w:rPr>
      </w:pPr>
    </w:p>
    <w:p w:rsidR="00B268EF" w:rsidRDefault="00B268EF" w:rsidP="00B268EF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©Данное положение является результатом интеллектуального труда коллектива ЧОУ СМЦ «Развитие» и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 п.1).</w:t>
      </w:r>
    </w:p>
    <w:p w:rsidR="00B268EF" w:rsidRDefault="00B268EF" w:rsidP="00B268EF">
      <w:pPr>
        <w:pStyle w:val="a3"/>
        <w:ind w:left="1985" w:hanging="1985"/>
        <w:jc w:val="center"/>
      </w:pPr>
    </w:p>
    <w:p w:rsidR="00B268EF" w:rsidRDefault="00B268EF" w:rsidP="00B268EF">
      <w:pPr>
        <w:pStyle w:val="a3"/>
        <w:ind w:left="1985" w:hanging="1985"/>
        <w:jc w:val="center"/>
      </w:pPr>
    </w:p>
    <w:p w:rsidR="00B268EF" w:rsidRDefault="00B268EF" w:rsidP="00B268EF">
      <w:pPr>
        <w:pStyle w:val="a3"/>
        <w:ind w:left="1985" w:hanging="1985"/>
        <w:jc w:val="center"/>
      </w:pPr>
    </w:p>
    <w:p w:rsidR="00B268EF" w:rsidRDefault="00B268EF" w:rsidP="00B268EF">
      <w:pPr>
        <w:pStyle w:val="a3"/>
        <w:ind w:left="1985" w:hanging="1985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1</w:t>
      </w:r>
    </w:p>
    <w:p w:rsidR="00B268EF" w:rsidRDefault="00B268EF" w:rsidP="00B268EF">
      <w:pPr>
        <w:pStyle w:val="a3"/>
        <w:ind w:left="1985" w:hanging="1985"/>
        <w:jc w:val="center"/>
      </w:pPr>
    </w:p>
    <w:p w:rsidR="00B268EF" w:rsidRDefault="00B268EF" w:rsidP="00B268EF">
      <w:pPr>
        <w:pStyle w:val="a3"/>
        <w:ind w:left="1985" w:hanging="1985"/>
        <w:jc w:val="center"/>
      </w:pPr>
    </w:p>
    <w:p w:rsidR="00B268EF" w:rsidRDefault="00B268EF" w:rsidP="00B26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B268EF" w:rsidRDefault="00B268EF" w:rsidP="00B26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Республиканском творческом конкурсе </w:t>
      </w:r>
    </w:p>
    <w:p w:rsidR="00E102B2" w:rsidRDefault="00B268EF" w:rsidP="00B26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«Осенняя </w:t>
      </w:r>
      <w:proofErr w:type="spellStart"/>
      <w:r>
        <w:rPr>
          <w:b/>
          <w:sz w:val="28"/>
          <w:szCs w:val="28"/>
        </w:rPr>
        <w:t>пора!»</w:t>
      </w:r>
      <w:proofErr w:type="spellEnd"/>
    </w:p>
    <w:p w:rsidR="00B268EF" w:rsidRDefault="00B268EF" w:rsidP="00B268EF">
      <w:pPr>
        <w:ind w:firstLine="708"/>
        <w:jc w:val="center"/>
        <w:rPr>
          <w:b/>
          <w:color w:val="A6A6A6"/>
          <w:sz w:val="28"/>
          <w:szCs w:val="28"/>
        </w:rPr>
      </w:pPr>
      <w:r>
        <w:rPr>
          <w:b/>
          <w:color w:val="A6A6A6"/>
          <w:sz w:val="28"/>
          <w:szCs w:val="28"/>
        </w:rPr>
        <w:t>ОБРАЗЕЦ</w:t>
      </w:r>
    </w:p>
    <w:p w:rsidR="00B268EF" w:rsidRDefault="00B268EF" w:rsidP="00B268EF">
      <w:pPr>
        <w:ind w:firstLine="708"/>
        <w:jc w:val="center"/>
        <w:rPr>
          <w:b/>
          <w:color w:val="A6A6A6"/>
          <w:sz w:val="28"/>
          <w:szCs w:val="28"/>
        </w:rPr>
      </w:pPr>
      <w:r>
        <w:rPr>
          <w:b/>
          <w:color w:val="A6A6A6"/>
          <w:sz w:val="28"/>
          <w:szCs w:val="28"/>
        </w:rPr>
        <w:t xml:space="preserve">(слова на абзацы делить не нужно, лишние пробелы и символы не ставить, проверить на скрытые символы, заявку отправлять в формате </w:t>
      </w:r>
      <w:proofErr w:type="spellStart"/>
      <w:r>
        <w:rPr>
          <w:b/>
          <w:color w:val="A6A6A6"/>
          <w:sz w:val="28"/>
          <w:szCs w:val="28"/>
        </w:rPr>
        <w:t>Word</w:t>
      </w:r>
      <w:proofErr w:type="spellEnd"/>
      <w:r>
        <w:rPr>
          <w:b/>
          <w:color w:val="A6A6A6"/>
          <w:sz w:val="28"/>
          <w:szCs w:val="28"/>
        </w:rPr>
        <w:t>)</w:t>
      </w:r>
      <w:bookmarkStart w:id="0" w:name="_GoBack"/>
      <w:bookmarkEnd w:id="0"/>
    </w:p>
    <w:tbl>
      <w:tblPr>
        <w:tblW w:w="11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46"/>
        <w:gridCol w:w="1197"/>
        <w:gridCol w:w="1267"/>
        <w:gridCol w:w="1074"/>
        <w:gridCol w:w="1414"/>
        <w:gridCol w:w="1133"/>
        <w:gridCol w:w="1275"/>
        <w:gridCol w:w="850"/>
        <w:gridCol w:w="1347"/>
      </w:tblGrid>
      <w:tr w:rsidR="00B268EF" w:rsidTr="00B268EF">
        <w:trPr>
          <w:trHeight w:val="9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Возраст, должность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учреждение,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Руководитель,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почта, № телефона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Оргвзнос</w:t>
            </w:r>
            <w:proofErr w:type="spellEnd"/>
            <w:r>
              <w:rPr>
                <w:sz w:val="22"/>
                <w:szCs w:val="22"/>
              </w:rPr>
              <w:t xml:space="preserve"> оплатил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F" w:rsidRDefault="00B2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Нужна ли рецензия?</w:t>
            </w:r>
          </w:p>
        </w:tc>
      </w:tr>
      <w:tr w:rsidR="00B268EF" w:rsidTr="00B268EF">
        <w:trPr>
          <w:trHeight w:val="26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Default="00B268EF">
            <w:pPr>
              <w:rPr>
                <w:sz w:val="22"/>
                <w:szCs w:val="22"/>
              </w:rPr>
            </w:pPr>
          </w:p>
        </w:tc>
      </w:tr>
    </w:tbl>
    <w:p w:rsidR="00B268EF" w:rsidRDefault="00B268EF" w:rsidP="00B268EF"/>
    <w:p w:rsidR="00F86649" w:rsidRDefault="00F86649"/>
    <w:sectPr w:rsidR="00F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D1"/>
    <w:rsid w:val="00B268EF"/>
    <w:rsid w:val="00D64DD1"/>
    <w:rsid w:val="00E102B2"/>
    <w:rsid w:val="00F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68EF"/>
    <w:pPr>
      <w:spacing w:before="360" w:after="80" w:line="276" w:lineRule="auto"/>
      <w:outlineLvl w:val="1"/>
    </w:pPr>
    <w:rPr>
      <w:rFonts w:ascii="Arial" w:eastAsia="Arial" w:hAnsi="Arial"/>
      <w:b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68EF"/>
    <w:rPr>
      <w:rFonts w:ascii="Arial" w:eastAsia="Arial" w:hAnsi="Arial" w:cs="Times New Roman"/>
      <w:b/>
      <w:color w:val="000000"/>
      <w:sz w:val="28"/>
      <w:lang w:val="x-none" w:eastAsia="x-none"/>
    </w:rPr>
  </w:style>
  <w:style w:type="paragraph" w:styleId="a3">
    <w:name w:val="No Spacing"/>
    <w:qFormat/>
    <w:rsid w:val="00B2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B268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6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68EF"/>
    <w:pPr>
      <w:spacing w:before="360" w:after="80" w:line="276" w:lineRule="auto"/>
      <w:outlineLvl w:val="1"/>
    </w:pPr>
    <w:rPr>
      <w:rFonts w:ascii="Arial" w:eastAsia="Arial" w:hAnsi="Arial"/>
      <w:b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68EF"/>
    <w:rPr>
      <w:rFonts w:ascii="Arial" w:eastAsia="Arial" w:hAnsi="Arial" w:cs="Times New Roman"/>
      <w:b/>
      <w:color w:val="000000"/>
      <w:sz w:val="28"/>
      <w:lang w:val="x-none" w:eastAsia="x-none"/>
    </w:rPr>
  </w:style>
  <w:style w:type="paragraph" w:styleId="a3">
    <w:name w:val="No Spacing"/>
    <w:qFormat/>
    <w:rsid w:val="00B2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B268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2024-08-29T10:46:00Z</dcterms:created>
  <dcterms:modified xsi:type="dcterms:W3CDTF">2024-08-29T10:52:00Z</dcterms:modified>
</cp:coreProperties>
</file>