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BC" w:rsidRPr="0068595B" w:rsidRDefault="0068595B" w:rsidP="006859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9CE1C09" wp14:editId="73168EFC">
            <wp:simplePos x="0" y="0"/>
            <wp:positionH relativeFrom="margin">
              <wp:posOffset>235585</wp:posOffset>
            </wp:positionH>
            <wp:positionV relativeFrom="margin">
              <wp:posOffset>194310</wp:posOffset>
            </wp:positionV>
            <wp:extent cx="6408420" cy="24822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фиц.письмо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4" t="2765" b="67388"/>
                    <a:stretch/>
                  </pic:blipFill>
                  <pic:spPr bwMode="auto">
                    <a:xfrm>
                      <a:off x="0" y="0"/>
                      <a:ext cx="6408420" cy="248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8C7" w:rsidRPr="008D48D0">
        <w:rPr>
          <w:rFonts w:ascii="Times New Roman" w:hAnsi="Times New Roman" w:cs="Times New Roman"/>
          <w:b/>
          <w:sz w:val="28"/>
          <w:szCs w:val="28"/>
        </w:rPr>
        <w:t>Партнёрское предложение</w:t>
      </w:r>
      <w:r w:rsidR="00FB26BC" w:rsidRPr="008D48D0">
        <w:rPr>
          <w:rFonts w:ascii="Times New Roman" w:hAnsi="Times New Roman" w:cs="Times New Roman"/>
          <w:b/>
          <w:sz w:val="28"/>
          <w:szCs w:val="28"/>
        </w:rPr>
        <w:t xml:space="preserve"> от Молодёжного центра «Сандугач»</w:t>
      </w:r>
    </w:p>
    <w:p w:rsidR="00FE2725" w:rsidRPr="008D48D0" w:rsidRDefault="00FB26BC" w:rsidP="006859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D0">
        <w:rPr>
          <w:rFonts w:ascii="Times New Roman" w:hAnsi="Times New Roman" w:cs="Times New Roman"/>
          <w:b/>
          <w:sz w:val="28"/>
          <w:szCs w:val="28"/>
        </w:rPr>
        <w:t>средне-специальным и высшим учебным заведениям города Казани</w:t>
      </w:r>
    </w:p>
    <w:p w:rsidR="004010A2" w:rsidRPr="008D48D0" w:rsidRDefault="004010A2" w:rsidP="00A45A0A">
      <w:pPr>
        <w:spacing w:after="0" w:line="276" w:lineRule="auto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D0">
        <w:rPr>
          <w:rFonts w:ascii="Times New Roman" w:hAnsi="Times New Roman" w:cs="Times New Roman"/>
          <w:sz w:val="28"/>
          <w:szCs w:val="28"/>
          <w:highlight w:val="lightGray"/>
        </w:rPr>
        <w:t xml:space="preserve">ПЛОЩАДКИ, КОТОРЫЕ ПРЕДОСТАВЛЯЮТСЯ </w:t>
      </w:r>
      <w:r w:rsidRPr="008D48D0">
        <w:rPr>
          <w:rFonts w:ascii="Times New Roman" w:hAnsi="Times New Roman" w:cs="Times New Roman"/>
          <w:b/>
          <w:sz w:val="28"/>
          <w:szCs w:val="28"/>
          <w:highlight w:val="lightGray"/>
        </w:rPr>
        <w:t>БЕСПЛАТНО</w:t>
      </w:r>
      <w:r w:rsidRPr="008D48D0">
        <w:rPr>
          <w:rFonts w:ascii="Times New Roman" w:hAnsi="Times New Roman" w:cs="Times New Roman"/>
          <w:sz w:val="28"/>
          <w:szCs w:val="28"/>
          <w:highlight w:val="lightGray"/>
        </w:rPr>
        <w:t>:</w:t>
      </w:r>
    </w:p>
    <w:p w:rsidR="00A45A0A" w:rsidRPr="008D48D0" w:rsidRDefault="00A45A0A" w:rsidP="00B856A1">
      <w:pPr>
        <w:spacing w:after="0" w:line="240" w:lineRule="auto"/>
        <w:ind w:left="567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8D0">
        <w:rPr>
          <w:rFonts w:ascii="Times New Roman" w:hAnsi="Times New Roman" w:cs="Times New Roman"/>
          <w:sz w:val="26"/>
          <w:szCs w:val="26"/>
        </w:rPr>
        <w:t>Молодёжный центр общей площадью 701,8 м</w:t>
      </w:r>
      <w:r w:rsidRPr="008D48D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D48D0">
        <w:rPr>
          <w:rFonts w:ascii="Times New Roman" w:hAnsi="Times New Roman" w:cs="Times New Roman"/>
          <w:sz w:val="26"/>
          <w:szCs w:val="26"/>
        </w:rPr>
        <w:t xml:space="preserve"> открылся после капитального ремонта осенью</w:t>
      </w:r>
      <w:r w:rsidR="00BB3711" w:rsidRPr="008D48D0">
        <w:rPr>
          <w:rFonts w:ascii="Times New Roman" w:hAnsi="Times New Roman" w:cs="Times New Roman"/>
          <w:sz w:val="26"/>
          <w:szCs w:val="26"/>
        </w:rPr>
        <w:t xml:space="preserve"> </w:t>
      </w:r>
      <w:r w:rsidRPr="008D48D0">
        <w:rPr>
          <w:rFonts w:ascii="Times New Roman" w:hAnsi="Times New Roman" w:cs="Times New Roman"/>
          <w:sz w:val="26"/>
          <w:szCs w:val="26"/>
        </w:rPr>
        <w:t xml:space="preserve">2022-го года. На базе центра функционируют площадки: </w:t>
      </w:r>
    </w:p>
    <w:p w:rsidR="00C964D2" w:rsidRPr="008D48D0" w:rsidRDefault="00C964D2" w:rsidP="00C964D2">
      <w:pPr>
        <w:pStyle w:val="a9"/>
        <w:numPr>
          <w:ilvl w:val="0"/>
          <w:numId w:val="1"/>
        </w:numPr>
        <w:spacing w:after="0" w:line="240" w:lineRule="auto"/>
        <w:ind w:left="1843" w:right="708" w:hanging="283"/>
        <w:jc w:val="both"/>
        <w:rPr>
          <w:rFonts w:ascii="Times New Roman" w:hAnsi="Times New Roman" w:cs="Times New Roman"/>
          <w:sz w:val="26"/>
          <w:szCs w:val="26"/>
        </w:rPr>
        <w:sectPr w:rsidR="00C964D2" w:rsidRPr="008D48D0" w:rsidSect="00717859">
          <w:pgSz w:w="11906" w:h="16838"/>
          <w:pgMar w:top="0" w:right="424" w:bottom="142" w:left="709" w:header="708" w:footer="708" w:gutter="0"/>
          <w:cols w:space="708"/>
          <w:docGrid w:linePitch="360"/>
        </w:sectPr>
      </w:pPr>
    </w:p>
    <w:p w:rsidR="00C964D2" w:rsidRPr="008D48D0" w:rsidRDefault="00C964D2" w:rsidP="00C964D2">
      <w:pPr>
        <w:pStyle w:val="a9"/>
        <w:numPr>
          <w:ilvl w:val="0"/>
          <w:numId w:val="1"/>
        </w:numPr>
        <w:spacing w:after="0" w:line="240" w:lineRule="auto"/>
        <w:ind w:left="1843" w:right="708" w:hanging="283"/>
        <w:jc w:val="both"/>
        <w:rPr>
          <w:rFonts w:ascii="Times New Roman" w:hAnsi="Times New Roman" w:cs="Times New Roman"/>
          <w:sz w:val="26"/>
          <w:szCs w:val="26"/>
        </w:rPr>
      </w:pPr>
      <w:r w:rsidRPr="008D48D0">
        <w:rPr>
          <w:rFonts w:ascii="Times New Roman" w:hAnsi="Times New Roman" w:cs="Times New Roman"/>
          <w:sz w:val="26"/>
          <w:szCs w:val="26"/>
        </w:rPr>
        <w:lastRenderedPageBreak/>
        <w:t xml:space="preserve"> лекционный зал</w:t>
      </w:r>
    </w:p>
    <w:p w:rsidR="00C964D2" w:rsidRPr="008D48D0" w:rsidRDefault="00C964D2" w:rsidP="00C964D2">
      <w:pPr>
        <w:pStyle w:val="a9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6"/>
          <w:szCs w:val="26"/>
        </w:rPr>
      </w:pPr>
      <w:r w:rsidRPr="008D48D0">
        <w:rPr>
          <w:rFonts w:ascii="Times New Roman" w:hAnsi="Times New Roman" w:cs="Times New Roman"/>
          <w:sz w:val="26"/>
          <w:szCs w:val="26"/>
        </w:rPr>
        <w:t>танцевальный зал</w:t>
      </w:r>
    </w:p>
    <w:p w:rsidR="00C964D2" w:rsidRPr="008D48D0" w:rsidRDefault="00C964D2" w:rsidP="00C964D2">
      <w:pPr>
        <w:pStyle w:val="a9"/>
        <w:numPr>
          <w:ilvl w:val="0"/>
          <w:numId w:val="1"/>
        </w:numPr>
        <w:spacing w:after="0" w:line="240" w:lineRule="auto"/>
        <w:ind w:left="1134" w:right="708" w:hanging="425"/>
        <w:jc w:val="both"/>
        <w:rPr>
          <w:rFonts w:ascii="Times New Roman" w:hAnsi="Times New Roman" w:cs="Times New Roman"/>
          <w:sz w:val="26"/>
          <w:szCs w:val="26"/>
        </w:rPr>
      </w:pPr>
      <w:r w:rsidRPr="008D48D0">
        <w:rPr>
          <w:rFonts w:ascii="Times New Roman" w:hAnsi="Times New Roman" w:cs="Times New Roman"/>
          <w:sz w:val="26"/>
          <w:szCs w:val="26"/>
        </w:rPr>
        <w:lastRenderedPageBreak/>
        <w:t>студия звукозаписи</w:t>
      </w:r>
    </w:p>
    <w:p w:rsidR="00C964D2" w:rsidRPr="008D48D0" w:rsidRDefault="00717859" w:rsidP="00C964D2">
      <w:pPr>
        <w:pStyle w:val="a9"/>
        <w:numPr>
          <w:ilvl w:val="0"/>
          <w:numId w:val="1"/>
        </w:numPr>
        <w:spacing w:after="0" w:line="240" w:lineRule="auto"/>
        <w:ind w:left="1134" w:right="708" w:hanging="425"/>
        <w:jc w:val="both"/>
        <w:rPr>
          <w:rFonts w:ascii="Times New Roman" w:hAnsi="Times New Roman" w:cs="Times New Roman"/>
          <w:sz w:val="26"/>
          <w:szCs w:val="26"/>
        </w:rPr>
      </w:pPr>
      <w:r w:rsidRPr="008D48D0">
        <w:rPr>
          <w:rFonts w:ascii="Times New Roman" w:hAnsi="Times New Roman" w:cs="Times New Roman"/>
          <w:sz w:val="26"/>
          <w:szCs w:val="26"/>
        </w:rPr>
        <w:t>студия видеографии</w:t>
      </w:r>
    </w:p>
    <w:p w:rsidR="00C964D2" w:rsidRPr="008D48D0" w:rsidRDefault="00C964D2" w:rsidP="00C964D2">
      <w:pPr>
        <w:spacing w:after="0" w:line="240" w:lineRule="auto"/>
        <w:ind w:right="708"/>
        <w:jc w:val="both"/>
        <w:rPr>
          <w:rFonts w:ascii="Times New Roman" w:hAnsi="Times New Roman" w:cs="Times New Roman"/>
          <w:sz w:val="26"/>
          <w:szCs w:val="26"/>
        </w:rPr>
        <w:sectPr w:rsidR="00C964D2" w:rsidRPr="008D48D0" w:rsidSect="00C964D2">
          <w:type w:val="continuous"/>
          <w:pgSz w:w="11906" w:h="16838"/>
          <w:pgMar w:top="0" w:right="424" w:bottom="142" w:left="709" w:header="708" w:footer="708" w:gutter="0"/>
          <w:cols w:num="2" w:space="3"/>
          <w:docGrid w:linePitch="360"/>
        </w:sectPr>
      </w:pPr>
    </w:p>
    <w:p w:rsidR="00A45A0A" w:rsidRPr="008D48D0" w:rsidRDefault="00C964D2" w:rsidP="00C964D2">
      <w:pPr>
        <w:pStyle w:val="a9"/>
        <w:numPr>
          <w:ilvl w:val="0"/>
          <w:numId w:val="1"/>
        </w:numPr>
        <w:spacing w:after="0" w:line="240" w:lineRule="auto"/>
        <w:ind w:right="708"/>
        <w:jc w:val="both"/>
        <w:rPr>
          <w:rFonts w:ascii="Times New Roman" w:hAnsi="Times New Roman" w:cs="Times New Roman"/>
          <w:sz w:val="26"/>
          <w:szCs w:val="26"/>
        </w:rPr>
      </w:pPr>
      <w:r w:rsidRPr="008D48D0">
        <w:rPr>
          <w:rFonts w:ascii="Times New Roman" w:hAnsi="Times New Roman" w:cs="Times New Roman"/>
          <w:sz w:val="26"/>
          <w:szCs w:val="26"/>
        </w:rPr>
        <w:lastRenderedPageBreak/>
        <w:t xml:space="preserve">два творческих пространства                 </w:t>
      </w:r>
    </w:p>
    <w:p w:rsidR="00D52F08" w:rsidRPr="008D48D0" w:rsidRDefault="00BB3711" w:rsidP="00FE2725">
      <w:pPr>
        <w:pStyle w:val="a9"/>
        <w:spacing w:after="0" w:line="240" w:lineRule="auto"/>
        <w:ind w:left="567" w:right="7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48D0">
        <w:rPr>
          <w:rFonts w:ascii="Times New Roman" w:hAnsi="Times New Roman" w:cs="Times New Roman"/>
          <w:sz w:val="26"/>
          <w:szCs w:val="26"/>
        </w:rPr>
        <w:t>Центр предоставляет возможность использовать данные пространства в качестве репетиц</w:t>
      </w:r>
      <w:bookmarkStart w:id="0" w:name="_GoBack"/>
      <w:bookmarkEnd w:id="0"/>
      <w:r w:rsidRPr="008D48D0">
        <w:rPr>
          <w:rFonts w:ascii="Times New Roman" w:hAnsi="Times New Roman" w:cs="Times New Roman"/>
          <w:sz w:val="26"/>
          <w:szCs w:val="26"/>
        </w:rPr>
        <w:t xml:space="preserve">ионной базы для студентов/обучающихся и проведения ими творческих активностей, плановых мероприятий на безвозмездной основе по предварительному согласованию с руководством </w:t>
      </w:r>
      <w:r w:rsidR="004010A2" w:rsidRPr="008D48D0">
        <w:rPr>
          <w:rFonts w:ascii="Times New Roman" w:hAnsi="Times New Roman" w:cs="Times New Roman"/>
          <w:sz w:val="26"/>
          <w:szCs w:val="26"/>
        </w:rPr>
        <w:t>центра</w:t>
      </w:r>
      <w:r w:rsidRPr="008D48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8D0" w:rsidRDefault="008D48D0" w:rsidP="004010A2">
      <w:pPr>
        <w:pStyle w:val="a9"/>
        <w:spacing w:after="0" w:line="276" w:lineRule="auto"/>
        <w:ind w:left="567" w:right="708"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4010A2" w:rsidRPr="008D48D0" w:rsidRDefault="004010A2" w:rsidP="004010A2">
      <w:pPr>
        <w:pStyle w:val="a9"/>
        <w:spacing w:after="0" w:line="276" w:lineRule="auto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D0">
        <w:rPr>
          <w:rFonts w:ascii="Times New Roman" w:hAnsi="Times New Roman" w:cs="Times New Roman"/>
          <w:sz w:val="28"/>
          <w:szCs w:val="28"/>
          <w:highlight w:val="lightGray"/>
        </w:rPr>
        <w:t>КОМПЕТЕНЦИИ И НАПРАВЛЕНИЯ СПЕЦИАЛИСТОВ ЦЕНТРА:</w:t>
      </w:r>
    </w:p>
    <w:p w:rsidR="004512DB" w:rsidRPr="008D48D0" w:rsidRDefault="004512DB" w:rsidP="004010A2">
      <w:pPr>
        <w:pStyle w:val="a9"/>
        <w:spacing w:after="0" w:line="276" w:lineRule="auto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D0">
        <w:rPr>
          <w:rFonts w:ascii="Times New Roman" w:hAnsi="Times New Roman" w:cs="Times New Roman"/>
          <w:sz w:val="28"/>
          <w:szCs w:val="28"/>
        </w:rPr>
        <w:t xml:space="preserve">Специалисты по работе с молодёжью </w:t>
      </w:r>
      <w:r w:rsidR="00D52F08" w:rsidRPr="008D48D0">
        <w:rPr>
          <w:rFonts w:ascii="Times New Roman" w:hAnsi="Times New Roman" w:cs="Times New Roman"/>
          <w:sz w:val="28"/>
          <w:szCs w:val="28"/>
        </w:rPr>
        <w:t xml:space="preserve">набирают </w:t>
      </w:r>
      <w:r w:rsidR="00D52F08" w:rsidRPr="008D48D0">
        <w:rPr>
          <w:rFonts w:ascii="Times New Roman" w:hAnsi="Times New Roman" w:cs="Times New Roman"/>
          <w:b/>
          <w:sz w:val="28"/>
          <w:szCs w:val="28"/>
        </w:rPr>
        <w:t>бесплатные группы</w:t>
      </w:r>
      <w:r w:rsidR="00D52F08" w:rsidRPr="008D48D0">
        <w:rPr>
          <w:rFonts w:ascii="Times New Roman" w:hAnsi="Times New Roman" w:cs="Times New Roman"/>
          <w:sz w:val="28"/>
          <w:szCs w:val="28"/>
        </w:rPr>
        <w:t xml:space="preserve"> для прохождения краткосрочных курсов:</w:t>
      </w:r>
    </w:p>
    <w:tbl>
      <w:tblPr>
        <w:tblStyle w:val="aa"/>
        <w:tblW w:w="10201" w:type="dxa"/>
        <w:tblInd w:w="567" w:type="dxa"/>
        <w:tblLook w:val="04A0" w:firstRow="1" w:lastRow="0" w:firstColumn="1" w:lastColumn="0" w:noHBand="0" w:noVBand="1"/>
      </w:tblPr>
      <w:tblGrid>
        <w:gridCol w:w="2780"/>
        <w:gridCol w:w="3906"/>
        <w:gridCol w:w="3515"/>
      </w:tblGrid>
      <w:tr w:rsidR="00717859" w:rsidRPr="008D48D0" w:rsidTr="008D48D0">
        <w:tc>
          <w:tcPr>
            <w:tcW w:w="2780" w:type="dxa"/>
          </w:tcPr>
          <w:p w:rsidR="00D52F08" w:rsidRPr="008D48D0" w:rsidRDefault="00D52F08" w:rsidP="00FE2725">
            <w:pPr>
              <w:pStyle w:val="a9"/>
              <w:ind w:left="0" w:righ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курса</w:t>
            </w:r>
          </w:p>
        </w:tc>
        <w:tc>
          <w:tcPr>
            <w:tcW w:w="3906" w:type="dxa"/>
            <w:vAlign w:val="center"/>
          </w:tcPr>
          <w:p w:rsidR="00FE2725" w:rsidRPr="008D48D0" w:rsidRDefault="00D52F08" w:rsidP="008D48D0">
            <w:pPr>
              <w:pStyle w:val="a9"/>
              <w:ind w:lef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Техники ораторско</w:t>
            </w:r>
            <w:r w:rsidR="00FE2725"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и секреты успешных </w:t>
            </w:r>
          </w:p>
          <w:p w:rsidR="00D52F08" w:rsidRPr="008D48D0" w:rsidRDefault="00D52F08" w:rsidP="008D48D0">
            <w:pPr>
              <w:pStyle w:val="a9"/>
              <w:ind w:lef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публичных выступлений</w:t>
            </w:r>
          </w:p>
        </w:tc>
        <w:tc>
          <w:tcPr>
            <w:tcW w:w="3515" w:type="dxa"/>
            <w:vAlign w:val="center"/>
          </w:tcPr>
          <w:p w:rsidR="00FE2725" w:rsidRPr="008D48D0" w:rsidRDefault="00FE2725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студия/ </w:t>
            </w:r>
          </w:p>
          <w:p w:rsidR="00D52F08" w:rsidRPr="008D48D0" w:rsidRDefault="00FE2725" w:rsidP="008D48D0">
            <w:pPr>
              <w:pStyle w:val="a9"/>
              <w:ind w:left="0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школа аниматоров</w:t>
            </w:r>
          </w:p>
        </w:tc>
      </w:tr>
      <w:tr w:rsidR="00717859" w:rsidRPr="008D48D0" w:rsidTr="008D48D0">
        <w:tc>
          <w:tcPr>
            <w:tcW w:w="2780" w:type="dxa"/>
          </w:tcPr>
          <w:p w:rsidR="00D52F08" w:rsidRPr="008D48D0" w:rsidRDefault="00D52F08" w:rsidP="00FE2725">
            <w:pPr>
              <w:pStyle w:val="a9"/>
              <w:ind w:left="0" w:righ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Длительность курса </w:t>
            </w:r>
          </w:p>
        </w:tc>
        <w:tc>
          <w:tcPr>
            <w:tcW w:w="3906" w:type="dxa"/>
            <w:vAlign w:val="center"/>
          </w:tcPr>
          <w:p w:rsidR="00FE2725" w:rsidRPr="008D48D0" w:rsidRDefault="00FE2725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="00D52F08"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месяца </w:t>
            </w:r>
          </w:p>
          <w:p w:rsidR="00D52F08" w:rsidRPr="008D48D0" w:rsidRDefault="00D52F08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2725" w:rsidRPr="008D48D0">
              <w:rPr>
                <w:rFonts w:ascii="Times New Roman" w:hAnsi="Times New Roman" w:cs="Times New Roman"/>
                <w:sz w:val="28"/>
                <w:szCs w:val="28"/>
              </w:rPr>
              <w:t>12 занятий)</w:t>
            </w:r>
          </w:p>
        </w:tc>
        <w:tc>
          <w:tcPr>
            <w:tcW w:w="3515" w:type="dxa"/>
            <w:vAlign w:val="center"/>
          </w:tcPr>
          <w:p w:rsidR="00D52F08" w:rsidRPr="008D48D0" w:rsidRDefault="00FE2725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1,5 месяца </w:t>
            </w:r>
          </w:p>
          <w:p w:rsidR="00FE2725" w:rsidRPr="008D48D0" w:rsidRDefault="00FE2725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(12 занятий)</w:t>
            </w:r>
          </w:p>
        </w:tc>
      </w:tr>
      <w:tr w:rsidR="00717859" w:rsidRPr="008D48D0" w:rsidTr="008D48D0">
        <w:trPr>
          <w:trHeight w:val="544"/>
        </w:trPr>
        <w:tc>
          <w:tcPr>
            <w:tcW w:w="2780" w:type="dxa"/>
          </w:tcPr>
          <w:p w:rsidR="00717859" w:rsidRPr="008D48D0" w:rsidRDefault="00717859" w:rsidP="00FE2725">
            <w:pPr>
              <w:pStyle w:val="a9"/>
              <w:ind w:left="0" w:righ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3906" w:type="dxa"/>
            <w:vAlign w:val="center"/>
          </w:tcPr>
          <w:p w:rsidR="00717859" w:rsidRPr="008D48D0" w:rsidRDefault="00717859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59" w:rsidRPr="008D48D0" w:rsidRDefault="00717859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10-12 человек</w:t>
            </w:r>
          </w:p>
        </w:tc>
        <w:tc>
          <w:tcPr>
            <w:tcW w:w="3515" w:type="dxa"/>
            <w:vAlign w:val="center"/>
          </w:tcPr>
          <w:p w:rsidR="00717859" w:rsidRPr="008D48D0" w:rsidRDefault="00717859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59" w:rsidRPr="008D48D0" w:rsidRDefault="00717859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10-12 человек</w:t>
            </w:r>
          </w:p>
        </w:tc>
      </w:tr>
      <w:tr w:rsidR="00717859" w:rsidRPr="008D48D0" w:rsidTr="008D48D0">
        <w:trPr>
          <w:trHeight w:val="544"/>
        </w:trPr>
        <w:tc>
          <w:tcPr>
            <w:tcW w:w="2780" w:type="dxa"/>
          </w:tcPr>
          <w:p w:rsidR="00D52F08" w:rsidRPr="008D48D0" w:rsidRDefault="00D52F08" w:rsidP="00FE2725">
            <w:pPr>
              <w:pStyle w:val="a9"/>
              <w:ind w:left="0" w:righ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</w:tc>
        <w:tc>
          <w:tcPr>
            <w:tcW w:w="3906" w:type="dxa"/>
            <w:vAlign w:val="center"/>
          </w:tcPr>
          <w:p w:rsidR="00B163C4" w:rsidRPr="008D48D0" w:rsidRDefault="003C4525" w:rsidP="008D48D0">
            <w:pPr>
              <w:pStyle w:val="a9"/>
              <w:ind w:left="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48D0">
              <w:rPr>
                <w:rFonts w:ascii="Times New Roman" w:hAnsi="Times New Roman" w:cs="Times New Roman"/>
              </w:rPr>
              <w:pict>
                <v:shape id="Рисунок 2" o:spid="_x0000_i1026" type="#_x0000_t75" alt="🔺" style="width:12pt;height:12pt;visibility:visible;mso-wrap-style:square" o:bullet="t">
                  <v:imagedata r:id="rId8" o:title="🔺"/>
                </v:shape>
              </w:pict>
            </w:r>
            <w:r w:rsidR="00EF5AC8" w:rsidRPr="008D4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63C4" w:rsidRPr="008D48D0">
              <w:rPr>
                <w:rFonts w:ascii="Times New Roman" w:hAnsi="Times New Roman" w:cs="Times New Roman"/>
                <w:sz w:val="24"/>
                <w:szCs w:val="24"/>
              </w:rPr>
              <w:t xml:space="preserve">дикция и дыхание </w:t>
            </w:r>
          </w:p>
          <w:p w:rsidR="00D52F08" w:rsidRPr="008D48D0" w:rsidRDefault="00EF5AC8" w:rsidP="008D48D0">
            <w:pPr>
              <w:pStyle w:val="a9"/>
              <w:ind w:left="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11C33" wp14:editId="15E3971D">
                  <wp:extent cx="152400" cy="152400"/>
                  <wp:effectExtent l="0" t="0" r="0" b="0"/>
                  <wp:docPr id="9" name="Рисунок 9" descr="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28C7" w:rsidRPr="008D4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63C4" w:rsidRPr="008D48D0">
              <w:rPr>
                <w:rFonts w:ascii="Times New Roman" w:hAnsi="Times New Roman" w:cs="Times New Roman"/>
                <w:sz w:val="24"/>
                <w:szCs w:val="24"/>
              </w:rPr>
              <w:t>визуальные аспекты выступления</w:t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11C33" wp14:editId="15E3971D">
                  <wp:extent cx="152400" cy="152400"/>
                  <wp:effectExtent l="0" t="0" r="0" b="0"/>
                  <wp:docPr id="10" name="Рисунок 10" descr="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3C4" w:rsidRPr="008D48D0">
              <w:rPr>
                <w:rFonts w:ascii="Times New Roman" w:hAnsi="Times New Roman" w:cs="Times New Roman"/>
                <w:sz w:val="24"/>
                <w:szCs w:val="24"/>
              </w:rPr>
              <w:t xml:space="preserve"> азы </w:t>
            </w:r>
            <w:r w:rsidR="003728C7" w:rsidRPr="008D48D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</w:t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28C7" w:rsidRPr="008D48D0">
              <w:rPr>
                <w:rFonts w:ascii="Times New Roman" w:hAnsi="Times New Roman" w:cs="Times New Roman"/>
                <w:sz w:val="24"/>
                <w:szCs w:val="24"/>
              </w:rPr>
              <w:t xml:space="preserve">спичей и </w:t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t>сценари</w:t>
            </w:r>
            <w:r w:rsidR="003728C7" w:rsidRPr="008D48D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11C33" wp14:editId="15E3971D">
                  <wp:extent cx="152400" cy="152400"/>
                  <wp:effectExtent l="0" t="0" r="0" b="0"/>
                  <wp:docPr id="11" name="Рисунок 11" descr="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28C7" w:rsidRPr="008D4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63C4" w:rsidRPr="008D48D0">
              <w:rPr>
                <w:rFonts w:ascii="Times New Roman" w:hAnsi="Times New Roman" w:cs="Times New Roman"/>
                <w:sz w:val="24"/>
                <w:szCs w:val="24"/>
              </w:rPr>
              <w:t>одготовка публичных выступлений (практикум)</w:t>
            </w:r>
          </w:p>
        </w:tc>
        <w:tc>
          <w:tcPr>
            <w:tcW w:w="3515" w:type="dxa"/>
            <w:vAlign w:val="center"/>
          </w:tcPr>
          <w:p w:rsidR="00D52F08" w:rsidRPr="008D48D0" w:rsidRDefault="00717859" w:rsidP="008D48D0">
            <w:pPr>
              <w:pStyle w:val="a9"/>
              <w:ind w:left="0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D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47B15" wp14:editId="38D2AA7F">
                  <wp:extent cx="152400" cy="152400"/>
                  <wp:effectExtent l="0" t="0" r="0" b="0"/>
                  <wp:docPr id="20" name="Рисунок 20" descr="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t>развитие внимания, воображения, импровизации</w:t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3AA20" wp14:editId="2D0234E4">
                  <wp:extent cx="152400" cy="152400"/>
                  <wp:effectExtent l="0" t="0" r="0" b="0"/>
                  <wp:docPr id="19" name="Рисунок 19" descr="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t>сценическая речь и голос</w:t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B3C932" wp14:editId="343A701C">
                  <wp:extent cx="152400" cy="152400"/>
                  <wp:effectExtent l="0" t="0" r="0" b="0"/>
                  <wp:docPr id="18" name="Рисунок 18" descr="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t>пластическая свобода</w:t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48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BC00F" wp14:editId="2F33C9C8">
                  <wp:extent cx="152400" cy="152400"/>
                  <wp:effectExtent l="0" t="0" r="0" b="0"/>
                  <wp:docPr id="17" name="Рисунок 17" descr="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48D0">
              <w:rPr>
                <w:rFonts w:ascii="Times New Roman" w:hAnsi="Times New Roman" w:cs="Times New Roman"/>
                <w:sz w:val="24"/>
                <w:szCs w:val="24"/>
              </w:rPr>
              <w:t>раскрытие себя, своего творческого «я»</w:t>
            </w:r>
          </w:p>
        </w:tc>
      </w:tr>
      <w:tr w:rsidR="00717859" w:rsidRPr="008D48D0" w:rsidTr="008D48D0">
        <w:tc>
          <w:tcPr>
            <w:tcW w:w="2780" w:type="dxa"/>
          </w:tcPr>
          <w:p w:rsidR="00D52F08" w:rsidRPr="008D48D0" w:rsidRDefault="00D52F08" w:rsidP="00FE2725">
            <w:pPr>
              <w:pStyle w:val="a9"/>
              <w:ind w:left="0" w:righ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курса </w:t>
            </w:r>
          </w:p>
        </w:tc>
        <w:tc>
          <w:tcPr>
            <w:tcW w:w="3906" w:type="dxa"/>
            <w:vAlign w:val="center"/>
          </w:tcPr>
          <w:p w:rsidR="00D52F08" w:rsidRPr="008D48D0" w:rsidRDefault="00FE2725" w:rsidP="008D48D0">
            <w:pPr>
              <w:pStyle w:val="a9"/>
              <w:ind w:left="0"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Гараева Айгуль  Мазитовна, экс-журналист и руководитель пресс-службы</w:t>
            </w:r>
            <w:r w:rsidR="00717859" w:rsidRPr="008D48D0">
              <w:rPr>
                <w:rFonts w:ascii="Times New Roman" w:hAnsi="Times New Roman" w:cs="Times New Roman"/>
                <w:sz w:val="28"/>
                <w:szCs w:val="28"/>
              </w:rPr>
              <w:t>, специалист по работе с молодёжью</w:t>
            </w:r>
          </w:p>
        </w:tc>
        <w:tc>
          <w:tcPr>
            <w:tcW w:w="3515" w:type="dxa"/>
            <w:vAlign w:val="center"/>
          </w:tcPr>
          <w:p w:rsidR="00D52F08" w:rsidRPr="008D48D0" w:rsidRDefault="00717859" w:rsidP="008D48D0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Ахмадуллина  </w:t>
            </w:r>
            <w:r w:rsidR="00FE2725"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Гульфия </w:t>
            </w:r>
          </w:p>
          <w:p w:rsidR="00FE2725" w:rsidRPr="008D48D0" w:rsidRDefault="00FE2725" w:rsidP="008D48D0">
            <w:pPr>
              <w:pStyle w:val="a9"/>
              <w:ind w:left="0"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Мубаракзяновна</w:t>
            </w:r>
            <w:r w:rsidR="00717859" w:rsidRPr="008D48D0">
              <w:rPr>
                <w:rFonts w:ascii="Times New Roman" w:hAnsi="Times New Roman" w:cs="Times New Roman"/>
                <w:sz w:val="28"/>
                <w:szCs w:val="28"/>
              </w:rPr>
              <w:t>, специалист по актёрскому мастерству</w:t>
            </w:r>
          </w:p>
        </w:tc>
      </w:tr>
      <w:tr w:rsidR="00717859" w:rsidRPr="008D48D0" w:rsidTr="008D48D0">
        <w:tc>
          <w:tcPr>
            <w:tcW w:w="2780" w:type="dxa"/>
          </w:tcPr>
          <w:p w:rsidR="00D52F08" w:rsidRPr="008D48D0" w:rsidRDefault="00D52F08" w:rsidP="00FE2725">
            <w:pPr>
              <w:pStyle w:val="a9"/>
              <w:ind w:left="0" w:right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Контактный номер</w:t>
            </w:r>
          </w:p>
        </w:tc>
        <w:tc>
          <w:tcPr>
            <w:tcW w:w="3906" w:type="dxa"/>
            <w:vAlign w:val="center"/>
          </w:tcPr>
          <w:p w:rsidR="00D52F08" w:rsidRPr="008D48D0" w:rsidRDefault="00717859" w:rsidP="008D48D0">
            <w:pPr>
              <w:pStyle w:val="a9"/>
              <w:ind w:left="0" w:righ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75DE" w:rsidRPr="008D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906 113 08 19</w:t>
            </w:r>
          </w:p>
        </w:tc>
        <w:tc>
          <w:tcPr>
            <w:tcW w:w="3515" w:type="dxa"/>
            <w:vAlign w:val="center"/>
          </w:tcPr>
          <w:p w:rsidR="00D52F08" w:rsidRPr="008D48D0" w:rsidRDefault="00717859" w:rsidP="008D48D0">
            <w:pPr>
              <w:pStyle w:val="a9"/>
              <w:ind w:left="0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8D48D0">
              <w:rPr>
                <w:rFonts w:ascii="Times New Roman" w:hAnsi="Times New Roman" w:cs="Times New Roman"/>
                <w:sz w:val="28"/>
                <w:szCs w:val="28"/>
              </w:rPr>
              <w:t>8 937 577 79 80</w:t>
            </w:r>
          </w:p>
        </w:tc>
      </w:tr>
    </w:tbl>
    <w:p w:rsidR="004010A2" w:rsidRPr="008D48D0" w:rsidRDefault="004010A2" w:rsidP="00FE2725">
      <w:pPr>
        <w:pStyle w:val="a9"/>
        <w:spacing w:after="0" w:line="276" w:lineRule="auto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AC8" w:rsidRPr="008D48D0" w:rsidRDefault="003728C7" w:rsidP="000775DE">
      <w:pPr>
        <w:pStyle w:val="a9"/>
        <w:tabs>
          <w:tab w:val="left" w:pos="10065"/>
        </w:tabs>
        <w:spacing w:after="0" w:line="276" w:lineRule="auto"/>
        <w:ind w:left="567" w:right="70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48D0">
        <w:rPr>
          <w:rFonts w:ascii="Times New Roman" w:hAnsi="Times New Roman" w:cs="Times New Roman"/>
          <w:sz w:val="28"/>
          <w:szCs w:val="28"/>
        </w:rPr>
        <w:t>Руководитель МПК</w:t>
      </w:r>
      <w:r w:rsidR="008D48D0">
        <w:rPr>
          <w:rFonts w:ascii="Times New Roman" w:hAnsi="Times New Roman" w:cs="Times New Roman"/>
          <w:sz w:val="28"/>
          <w:szCs w:val="28"/>
        </w:rPr>
        <w:t xml:space="preserve"> «Сандугач» </w:t>
      </w:r>
      <w:r w:rsidR="0068595B">
        <w:rPr>
          <w:rFonts w:ascii="Times New Roman" w:hAnsi="Times New Roman" w:cs="Times New Roman"/>
          <w:sz w:val="28"/>
          <w:szCs w:val="28"/>
        </w:rPr>
        <w:t>____________</w:t>
      </w:r>
      <w:r w:rsidR="00EF5AC8" w:rsidRPr="008D48D0">
        <w:rPr>
          <w:rFonts w:ascii="Times New Roman" w:hAnsi="Times New Roman" w:cs="Times New Roman"/>
          <w:sz w:val="28"/>
          <w:szCs w:val="28"/>
        </w:rPr>
        <w:t>Павлова М.Н.</w:t>
      </w:r>
    </w:p>
    <w:sectPr w:rsidR="00EF5AC8" w:rsidRPr="008D48D0" w:rsidSect="00C964D2">
      <w:type w:val="continuous"/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54" w:rsidRDefault="00A13D54" w:rsidP="009820D8">
      <w:pPr>
        <w:spacing w:after="0" w:line="240" w:lineRule="auto"/>
      </w:pPr>
      <w:r>
        <w:separator/>
      </w:r>
    </w:p>
  </w:endnote>
  <w:endnote w:type="continuationSeparator" w:id="0">
    <w:p w:rsidR="00A13D54" w:rsidRDefault="00A13D54" w:rsidP="009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54" w:rsidRDefault="00A13D54" w:rsidP="009820D8">
      <w:pPr>
        <w:spacing w:after="0" w:line="240" w:lineRule="auto"/>
      </w:pPr>
      <w:r>
        <w:separator/>
      </w:r>
    </w:p>
  </w:footnote>
  <w:footnote w:type="continuationSeparator" w:id="0">
    <w:p w:rsidR="00A13D54" w:rsidRDefault="00A13D54" w:rsidP="0098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26" type="#_x0000_t75" alt="🔺" style="width:12pt;height:12pt;visibility:visible;mso-wrap-style:square" o:bullet="t">
        <v:imagedata r:id="rId1" o:title="🔺"/>
      </v:shape>
    </w:pict>
  </w:numPicBullet>
  <w:abstractNum w:abstractNumId="0" w15:restartNumberingAfterBreak="0">
    <w:nsid w:val="11291777"/>
    <w:multiLevelType w:val="hybridMultilevel"/>
    <w:tmpl w:val="B2B0AB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440429E"/>
    <w:multiLevelType w:val="hybridMultilevel"/>
    <w:tmpl w:val="C47080C6"/>
    <w:lvl w:ilvl="0" w:tplc="0419000D">
      <w:start w:val="1"/>
      <w:numFmt w:val="bullet"/>
      <w:lvlText w:val=""/>
      <w:lvlJc w:val="left"/>
      <w:pPr>
        <w:ind w:left="2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2" w15:restartNumberingAfterBreak="0">
    <w:nsid w:val="56AE227A"/>
    <w:multiLevelType w:val="hybridMultilevel"/>
    <w:tmpl w:val="B3EA9AF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57"/>
    <w:rsid w:val="000775DE"/>
    <w:rsid w:val="0014003A"/>
    <w:rsid w:val="00163B2B"/>
    <w:rsid w:val="00181AAD"/>
    <w:rsid w:val="00194CD0"/>
    <w:rsid w:val="001F17D0"/>
    <w:rsid w:val="001F3733"/>
    <w:rsid w:val="00230D2D"/>
    <w:rsid w:val="002A1777"/>
    <w:rsid w:val="003728C7"/>
    <w:rsid w:val="00376DF3"/>
    <w:rsid w:val="003C1C75"/>
    <w:rsid w:val="004010A2"/>
    <w:rsid w:val="004512DB"/>
    <w:rsid w:val="00506124"/>
    <w:rsid w:val="00516335"/>
    <w:rsid w:val="006776A2"/>
    <w:rsid w:val="0068595B"/>
    <w:rsid w:val="006D05FB"/>
    <w:rsid w:val="00717859"/>
    <w:rsid w:val="00783A34"/>
    <w:rsid w:val="00810B08"/>
    <w:rsid w:val="00815FB9"/>
    <w:rsid w:val="008C51BE"/>
    <w:rsid w:val="008D48D0"/>
    <w:rsid w:val="00916CDB"/>
    <w:rsid w:val="00960EBC"/>
    <w:rsid w:val="009820D8"/>
    <w:rsid w:val="00A13D54"/>
    <w:rsid w:val="00A45A0A"/>
    <w:rsid w:val="00A56036"/>
    <w:rsid w:val="00A90D17"/>
    <w:rsid w:val="00AF2A2E"/>
    <w:rsid w:val="00B163C4"/>
    <w:rsid w:val="00B50ED5"/>
    <w:rsid w:val="00B627D7"/>
    <w:rsid w:val="00B856A1"/>
    <w:rsid w:val="00BB3711"/>
    <w:rsid w:val="00C964D2"/>
    <w:rsid w:val="00CA7A60"/>
    <w:rsid w:val="00CF196E"/>
    <w:rsid w:val="00D52F08"/>
    <w:rsid w:val="00D7189F"/>
    <w:rsid w:val="00D84E7E"/>
    <w:rsid w:val="00DA6897"/>
    <w:rsid w:val="00DB5900"/>
    <w:rsid w:val="00ED7442"/>
    <w:rsid w:val="00EF5AC8"/>
    <w:rsid w:val="00F25E57"/>
    <w:rsid w:val="00FB26BC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FB4364"/>
  <w15:chartTrackingRefBased/>
  <w15:docId w15:val="{75F259B4-C28E-4978-A8F9-3D68330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0D8"/>
  </w:style>
  <w:style w:type="paragraph" w:styleId="a7">
    <w:name w:val="footer"/>
    <w:basedOn w:val="a"/>
    <w:link w:val="a8"/>
    <w:uiPriority w:val="99"/>
    <w:unhideWhenUsed/>
    <w:rsid w:val="00982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0D8"/>
  </w:style>
  <w:style w:type="paragraph" w:styleId="a9">
    <w:name w:val="List Paragraph"/>
    <w:basedOn w:val="a"/>
    <w:uiPriority w:val="34"/>
    <w:qFormat/>
    <w:rsid w:val="00A45A0A"/>
    <w:pPr>
      <w:ind w:left="720"/>
      <w:contextualSpacing/>
    </w:pPr>
  </w:style>
  <w:style w:type="table" w:styleId="aa">
    <w:name w:val="Table Grid"/>
    <w:basedOn w:val="a1"/>
    <w:uiPriority w:val="39"/>
    <w:rsid w:val="00D5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сандугач 2022</dc:creator>
  <cp:keywords/>
  <dc:description/>
  <cp:lastModifiedBy>Марина</cp:lastModifiedBy>
  <cp:revision>14</cp:revision>
  <cp:lastPrinted>2022-09-29T09:46:00Z</cp:lastPrinted>
  <dcterms:created xsi:type="dcterms:W3CDTF">2022-09-08T15:48:00Z</dcterms:created>
  <dcterms:modified xsi:type="dcterms:W3CDTF">2022-09-29T09:54:00Z</dcterms:modified>
</cp:coreProperties>
</file>